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2ABB" w14:textId="77777777" w:rsidR="0085044A" w:rsidRPr="005954E9" w:rsidRDefault="0085044A" w:rsidP="00C52406">
      <w:pPr>
        <w:pStyle w:val="NoSpacing"/>
        <w:rPr>
          <w:b/>
        </w:rPr>
      </w:pPr>
    </w:p>
    <w:p w14:paraId="2BD3DF13" w14:textId="77777777" w:rsidR="0085044A" w:rsidRPr="005954E9" w:rsidRDefault="0085044A" w:rsidP="00C52406">
      <w:pPr>
        <w:pStyle w:val="NoSpacing"/>
        <w:rPr>
          <w:b/>
        </w:rPr>
      </w:pPr>
    </w:p>
    <w:p w14:paraId="76243B49" w14:textId="77777777" w:rsidR="0085044A" w:rsidRPr="005954E9" w:rsidRDefault="0085044A" w:rsidP="00C52406">
      <w:pPr>
        <w:pStyle w:val="NoSpacing"/>
        <w:rPr>
          <w:b/>
        </w:rPr>
      </w:pPr>
    </w:p>
    <w:p w14:paraId="23391DD4" w14:textId="77777777" w:rsidR="00106992" w:rsidRPr="005954E9" w:rsidRDefault="00106992" w:rsidP="00C52406">
      <w:pPr>
        <w:pStyle w:val="NoSpacing"/>
        <w:rPr>
          <w:b/>
        </w:rPr>
      </w:pPr>
    </w:p>
    <w:p w14:paraId="17420F1B" w14:textId="4C926DBD" w:rsidR="00C52406" w:rsidRPr="005954E9" w:rsidRDefault="0027237F" w:rsidP="00C52406">
      <w:pPr>
        <w:pStyle w:val="NoSpacing"/>
        <w:rPr>
          <w:b/>
          <w:sz w:val="28"/>
          <w:szCs w:val="28"/>
        </w:rPr>
      </w:pPr>
      <w:r w:rsidRPr="005954E9">
        <w:rPr>
          <w:b/>
          <w:sz w:val="28"/>
          <w:szCs w:val="28"/>
        </w:rPr>
        <w:t>Orchestra and Projects Assistant</w:t>
      </w:r>
    </w:p>
    <w:p w14:paraId="5C4A313C" w14:textId="77777777" w:rsidR="00C52406" w:rsidRPr="005954E9" w:rsidRDefault="00C52406" w:rsidP="00C52406">
      <w:pPr>
        <w:pStyle w:val="NoSpacing"/>
        <w:rPr>
          <w:b/>
          <w:sz w:val="28"/>
          <w:szCs w:val="28"/>
        </w:rPr>
      </w:pPr>
    </w:p>
    <w:p w14:paraId="254FAE01" w14:textId="6F8C09CF" w:rsidR="00C52406" w:rsidRPr="005954E9" w:rsidRDefault="00836E2C" w:rsidP="00C52406">
      <w:pPr>
        <w:pStyle w:val="NoSpacing"/>
        <w:rPr>
          <w:b/>
          <w:sz w:val="28"/>
          <w:szCs w:val="28"/>
        </w:rPr>
      </w:pPr>
      <w:r w:rsidRPr="005954E9">
        <w:rPr>
          <w:b/>
          <w:sz w:val="28"/>
          <w:szCs w:val="28"/>
        </w:rPr>
        <w:t>Sinfonia Smith Square</w:t>
      </w:r>
    </w:p>
    <w:p w14:paraId="7CD322B8" w14:textId="55A566CF" w:rsidR="00C52406" w:rsidRPr="005954E9" w:rsidRDefault="00C52406" w:rsidP="00C52406">
      <w:pPr>
        <w:pStyle w:val="NoSpacing"/>
      </w:pPr>
    </w:p>
    <w:p w14:paraId="45660265" w14:textId="7576A572" w:rsidR="00944DBF" w:rsidRPr="005954E9" w:rsidRDefault="00944DBF" w:rsidP="00C52406">
      <w:pPr>
        <w:pStyle w:val="NoSpacing"/>
      </w:pPr>
    </w:p>
    <w:p w14:paraId="286E063B" w14:textId="6C9FCE5E" w:rsidR="00944DBF" w:rsidRPr="005954E9" w:rsidRDefault="00836E2C" w:rsidP="00932163">
      <w:pPr>
        <w:pStyle w:val="NoSpacing"/>
      </w:pPr>
      <w:r w:rsidRPr="005954E9">
        <w:t>Sinfonia Smith Square</w:t>
      </w:r>
      <w:r w:rsidR="005E7355" w:rsidRPr="005954E9">
        <w:t xml:space="preserve"> is the exciting coming together of two much-loved and well-respected music organisations: the orchestra - Southbank Sinfonia, and the venue – St John’s Smith Square. Now one organisation, with a unified management structure, </w:t>
      </w:r>
      <w:r w:rsidRPr="005954E9">
        <w:t>Sinfonia Smith Square</w:t>
      </w:r>
      <w:r w:rsidR="005E7355" w:rsidRPr="005954E9">
        <w:t xml:space="preserve"> is a dynamic beacon for classical music</w:t>
      </w:r>
      <w:r w:rsidRPr="005954E9">
        <w:t>, located in its home at Smith Square Hall</w:t>
      </w:r>
      <w:r w:rsidR="005E7355" w:rsidRPr="005954E9">
        <w:t>.</w:t>
      </w:r>
    </w:p>
    <w:p w14:paraId="472B482A" w14:textId="77777777" w:rsidR="00C52406" w:rsidRPr="005954E9" w:rsidRDefault="00C52406" w:rsidP="00C52406">
      <w:pPr>
        <w:pStyle w:val="NoSpacing"/>
      </w:pPr>
    </w:p>
    <w:p w14:paraId="0A64FAEC" w14:textId="5384F7AA" w:rsidR="00E01E32" w:rsidRPr="005954E9" w:rsidRDefault="00C412BE" w:rsidP="00C52406">
      <w:pPr>
        <w:pStyle w:val="NoSpacing"/>
      </w:pPr>
      <w:hyperlink r:id="rId8" w:history="1">
        <w:r w:rsidRPr="005954E9">
          <w:rPr>
            <w:rStyle w:val="Hyperlink"/>
          </w:rPr>
          <w:t>www.sinfoniasmithsq.org.uk</w:t>
        </w:r>
      </w:hyperlink>
      <w:r w:rsidRPr="005954E9">
        <w:t xml:space="preserve"> </w:t>
      </w:r>
    </w:p>
    <w:p w14:paraId="1CA21705" w14:textId="77777777" w:rsidR="00944DBF" w:rsidRPr="005954E9" w:rsidRDefault="00944DBF" w:rsidP="00C52406">
      <w:pPr>
        <w:pStyle w:val="NoSpacing"/>
        <w:rPr>
          <w:b/>
        </w:rPr>
      </w:pPr>
    </w:p>
    <w:p w14:paraId="2DE6FA32" w14:textId="1159D0FE" w:rsidR="00C52406" w:rsidRPr="005954E9" w:rsidRDefault="00C52406" w:rsidP="00C52406">
      <w:pPr>
        <w:pStyle w:val="NoSpacing"/>
        <w:rPr>
          <w:b/>
        </w:rPr>
      </w:pPr>
      <w:r w:rsidRPr="005954E9">
        <w:rPr>
          <w:b/>
        </w:rPr>
        <w:t>Role overview</w:t>
      </w:r>
    </w:p>
    <w:p w14:paraId="11191480" w14:textId="77777777" w:rsidR="00C52406" w:rsidRPr="005954E9" w:rsidRDefault="00C52406" w:rsidP="00C52406">
      <w:pPr>
        <w:pStyle w:val="NoSpacing"/>
      </w:pPr>
    </w:p>
    <w:p w14:paraId="24424261" w14:textId="77777777" w:rsidR="00F134DD" w:rsidRPr="005954E9" w:rsidRDefault="00F134DD" w:rsidP="00F134DD">
      <w:pPr>
        <w:pStyle w:val="Default"/>
        <w:rPr>
          <w:rFonts w:ascii="Roboto" w:hAnsi="Roboto"/>
          <w:sz w:val="22"/>
          <w:szCs w:val="22"/>
        </w:rPr>
      </w:pPr>
      <w:r w:rsidRPr="005954E9">
        <w:rPr>
          <w:rFonts w:ascii="Roboto" w:hAnsi="Roboto"/>
          <w:sz w:val="22"/>
          <w:szCs w:val="22"/>
        </w:rPr>
        <w:t>Through a wide range of performances in many styles, Sinfonia Smith Square gives its players the opportunity to build their repertory and stamina. Complementing this, projects and activities each week of the programme enable them to develop a host of professional skills that will aid their progress as they set out to establish their careers.</w:t>
      </w:r>
    </w:p>
    <w:p w14:paraId="1CF9554A" w14:textId="77777777" w:rsidR="00F134DD" w:rsidRPr="005954E9" w:rsidRDefault="00F134DD" w:rsidP="00F134DD">
      <w:pPr>
        <w:pStyle w:val="NoSpacing"/>
        <w:rPr>
          <w:rFonts w:cs="Arial"/>
          <w:color w:val="000000" w:themeColor="text1"/>
          <w:lang w:val="en-US"/>
        </w:rPr>
      </w:pPr>
    </w:p>
    <w:p w14:paraId="2449A764" w14:textId="77777777" w:rsidR="00F134DD" w:rsidRPr="005954E9" w:rsidRDefault="00F134DD" w:rsidP="00F134DD">
      <w:pPr>
        <w:pStyle w:val="NoSpacing"/>
        <w:rPr>
          <w:rFonts w:cs="Arial"/>
          <w:color w:val="000000" w:themeColor="text1"/>
          <w:lang w:val="en-US"/>
        </w:rPr>
      </w:pPr>
      <w:r w:rsidRPr="005954E9">
        <w:rPr>
          <w:rFonts w:cs="Arial"/>
          <w:color w:val="000000" w:themeColor="text1"/>
          <w:lang w:val="en-US"/>
        </w:rPr>
        <w:t xml:space="preserve">The Orchestra and Projects Assistant has a wide range of responsibilities, making this the ideal role for someone looking to further their experience in classical music administration. They provide full support to the Orchestra and Projects Manager, sometimes deputising as required, working together to ensure the smooth-running of all rehearsal and performance activities. They also manage Sinfonia Smith Square’s in-house Music Library, acquiring all chamber and orchestral music required, and play a central part in the co-ordination of auditions and interviews for each year’s new orchestra. </w:t>
      </w:r>
    </w:p>
    <w:p w14:paraId="38A760F3" w14:textId="77777777" w:rsidR="00F134DD" w:rsidRPr="005954E9" w:rsidRDefault="00F134DD" w:rsidP="00F134DD">
      <w:pPr>
        <w:pStyle w:val="NoSpacing"/>
        <w:rPr>
          <w:rFonts w:cs="Arial"/>
          <w:color w:val="000000" w:themeColor="text1"/>
          <w:lang w:val="en-US"/>
        </w:rPr>
      </w:pPr>
    </w:p>
    <w:p w14:paraId="083F17E8" w14:textId="77777777" w:rsidR="00F134DD" w:rsidRPr="005954E9" w:rsidRDefault="00F134DD" w:rsidP="00F134DD">
      <w:pPr>
        <w:pStyle w:val="NoSpacing"/>
        <w:rPr>
          <w:rFonts w:cs="Arial"/>
          <w:color w:val="000000" w:themeColor="text1"/>
          <w:lang w:val="en-US"/>
        </w:rPr>
      </w:pPr>
      <w:r w:rsidRPr="005954E9">
        <w:rPr>
          <w:rFonts w:cs="Arial"/>
          <w:color w:val="000000" w:themeColor="text1"/>
          <w:lang w:val="en-US"/>
        </w:rPr>
        <w:t>The Orchestra and Projects Assistant reports directly to the Orchestra and Projects Manager. They also work closely with the orchestra and all colleagues, in particular the Artist Development Manager, Programme Director and Artistic Director.</w:t>
      </w:r>
    </w:p>
    <w:p w14:paraId="7784D9A6" w14:textId="77777777" w:rsidR="00F134DD" w:rsidRPr="005954E9" w:rsidRDefault="00F134DD" w:rsidP="00F134DD">
      <w:pPr>
        <w:pStyle w:val="NoSpacing"/>
        <w:rPr>
          <w:rFonts w:cs="Arial"/>
          <w:color w:val="000000" w:themeColor="text1"/>
          <w:lang w:val="en-US"/>
        </w:rPr>
      </w:pPr>
      <w:r w:rsidRPr="005954E9">
        <w:rPr>
          <w:rFonts w:cs="Arial"/>
          <w:color w:val="000000" w:themeColor="text1"/>
          <w:lang w:val="en-US"/>
        </w:rPr>
        <w:t xml:space="preserve"> </w:t>
      </w:r>
    </w:p>
    <w:p w14:paraId="3E9EA240" w14:textId="77777777" w:rsidR="00F134DD" w:rsidRPr="005954E9" w:rsidRDefault="00F134DD" w:rsidP="00F134DD">
      <w:pPr>
        <w:pStyle w:val="Default"/>
        <w:rPr>
          <w:rFonts w:ascii="Roboto" w:hAnsi="Roboto"/>
          <w:sz w:val="22"/>
          <w:szCs w:val="22"/>
        </w:rPr>
      </w:pPr>
      <w:r w:rsidRPr="005954E9">
        <w:rPr>
          <w:rFonts w:ascii="Roboto" w:hAnsi="Roboto"/>
          <w:sz w:val="22"/>
          <w:szCs w:val="22"/>
        </w:rPr>
        <w:t xml:space="preserve">The post holder has the opportunity to play a central role in enabling a forward-facing young arts organisation to thrive. They can develop a wide range of skills, have a key voice in how the orchestra is managed effectively, and take pride in helping young musicians to fulfil their potential through a distinctive array of outstanding concerts. </w:t>
      </w:r>
    </w:p>
    <w:p w14:paraId="294D1D25" w14:textId="77777777" w:rsidR="00D9073B" w:rsidRPr="005954E9" w:rsidRDefault="00D9073B" w:rsidP="00C52406">
      <w:pPr>
        <w:pStyle w:val="NoSpacing"/>
        <w:rPr>
          <w:b/>
        </w:rPr>
      </w:pPr>
    </w:p>
    <w:p w14:paraId="07E41190" w14:textId="7A47A335" w:rsidR="00C52406" w:rsidRPr="005954E9" w:rsidRDefault="00C52406" w:rsidP="00C52406">
      <w:pPr>
        <w:pStyle w:val="NoSpacing"/>
        <w:rPr>
          <w:b/>
        </w:rPr>
      </w:pPr>
      <w:r w:rsidRPr="005954E9">
        <w:rPr>
          <w:b/>
        </w:rPr>
        <w:t>Key responsibilities</w:t>
      </w:r>
    </w:p>
    <w:p w14:paraId="53826727" w14:textId="77777777" w:rsidR="00C52406" w:rsidRPr="005954E9" w:rsidRDefault="00C52406" w:rsidP="00C52406">
      <w:pPr>
        <w:pStyle w:val="NoSpacing"/>
      </w:pPr>
    </w:p>
    <w:p w14:paraId="38043489" w14:textId="77777777" w:rsidR="001A2E94" w:rsidRPr="005954E9" w:rsidRDefault="001A2E94" w:rsidP="001A2E94">
      <w:pPr>
        <w:pStyle w:val="NoSpacing"/>
        <w:rPr>
          <w:rFonts w:cs="Arial"/>
          <w:b/>
          <w:szCs w:val="28"/>
          <w:lang w:val="en-US"/>
        </w:rPr>
      </w:pPr>
      <w:r w:rsidRPr="005954E9">
        <w:rPr>
          <w:rFonts w:cs="Arial"/>
          <w:b/>
          <w:szCs w:val="28"/>
          <w:lang w:val="en-US"/>
        </w:rPr>
        <w:t>Orchestra Management</w:t>
      </w:r>
    </w:p>
    <w:p w14:paraId="64D8A82D" w14:textId="77777777" w:rsidR="00BF0BEB" w:rsidRPr="005954E9" w:rsidRDefault="001A2E94" w:rsidP="00BF0BEB">
      <w:pPr>
        <w:pStyle w:val="NoSpacing"/>
        <w:numPr>
          <w:ilvl w:val="0"/>
          <w:numId w:val="18"/>
        </w:numPr>
        <w:rPr>
          <w:rFonts w:cs="Arial"/>
          <w:szCs w:val="28"/>
          <w:lang w:val="en-US"/>
        </w:rPr>
      </w:pPr>
      <w:r w:rsidRPr="005954E9">
        <w:rPr>
          <w:rFonts w:cs="Arial"/>
          <w:szCs w:val="28"/>
          <w:lang w:val="en-US"/>
        </w:rPr>
        <w:t>Assisting the Orchestra and Projects Manager in the effective management of all orchestral players (both on the fellowship and those we welcome regularly as deputies and extras), addressing their needs and queries, ensuring they have accurate knowledge of rehearsal and performance schedules</w:t>
      </w:r>
      <w:r w:rsidR="00BF0BEB" w:rsidRPr="005954E9">
        <w:rPr>
          <w:rFonts w:cs="Arial"/>
          <w:szCs w:val="28"/>
          <w:lang w:val="en-US"/>
        </w:rPr>
        <w:t>.</w:t>
      </w:r>
    </w:p>
    <w:p w14:paraId="65640D37" w14:textId="77777777" w:rsidR="00BF0BEB" w:rsidRPr="005954E9" w:rsidRDefault="00BF0BEB" w:rsidP="00BF0BEB">
      <w:pPr>
        <w:pStyle w:val="NoSpacing"/>
        <w:rPr>
          <w:rFonts w:cs="Arial"/>
          <w:szCs w:val="28"/>
          <w:lang w:val="en-US"/>
        </w:rPr>
      </w:pPr>
    </w:p>
    <w:p w14:paraId="43326E40" w14:textId="77777777" w:rsidR="00BF0BEB" w:rsidRPr="005954E9" w:rsidRDefault="00BF0BEB" w:rsidP="00BF0BEB">
      <w:pPr>
        <w:pStyle w:val="NoSpacing"/>
        <w:rPr>
          <w:rFonts w:cs="Arial"/>
          <w:szCs w:val="28"/>
          <w:lang w:val="en-US"/>
        </w:rPr>
      </w:pPr>
    </w:p>
    <w:p w14:paraId="54F4443C" w14:textId="77777777" w:rsidR="00BF0BEB" w:rsidRPr="005954E9" w:rsidRDefault="00BF0BEB" w:rsidP="00BF0BEB">
      <w:pPr>
        <w:pStyle w:val="NoSpacing"/>
        <w:rPr>
          <w:rFonts w:cs="Arial"/>
          <w:szCs w:val="28"/>
          <w:lang w:val="en-US"/>
        </w:rPr>
      </w:pPr>
    </w:p>
    <w:p w14:paraId="7976E142" w14:textId="77777777" w:rsidR="00BF0BEB" w:rsidRPr="005954E9" w:rsidRDefault="00BF0BEB" w:rsidP="00BF0BEB">
      <w:pPr>
        <w:pStyle w:val="NoSpacing"/>
        <w:rPr>
          <w:rFonts w:cs="Arial"/>
          <w:szCs w:val="28"/>
          <w:lang w:val="en-US"/>
        </w:rPr>
      </w:pPr>
    </w:p>
    <w:p w14:paraId="56B0B5E9" w14:textId="77777777" w:rsidR="00BF0BEB" w:rsidRPr="005954E9" w:rsidRDefault="00BF0BEB" w:rsidP="00BF0BEB">
      <w:pPr>
        <w:pStyle w:val="NoSpacing"/>
        <w:rPr>
          <w:rFonts w:cs="Arial"/>
          <w:szCs w:val="28"/>
          <w:lang w:val="en-US"/>
        </w:rPr>
      </w:pPr>
    </w:p>
    <w:p w14:paraId="1639FBD2" w14:textId="77777777" w:rsidR="00BF0BEB" w:rsidRPr="005954E9" w:rsidRDefault="001A2E94" w:rsidP="00BF0BEB">
      <w:pPr>
        <w:pStyle w:val="NoSpacing"/>
        <w:numPr>
          <w:ilvl w:val="0"/>
          <w:numId w:val="18"/>
        </w:numPr>
        <w:rPr>
          <w:rFonts w:cs="Arial"/>
          <w:szCs w:val="28"/>
          <w:lang w:val="en-US"/>
        </w:rPr>
      </w:pPr>
      <w:r w:rsidRPr="005954E9">
        <w:rPr>
          <w:rFonts w:cs="Arial"/>
          <w:szCs w:val="28"/>
          <w:lang w:val="en-US"/>
        </w:rPr>
        <w:t>Supporting the Orchestra and Projects Manager as required in the preparation of rehearsal and performance schedules</w:t>
      </w:r>
      <w:r w:rsidR="00BF0BEB" w:rsidRPr="005954E9">
        <w:rPr>
          <w:rFonts w:cs="Arial"/>
          <w:szCs w:val="28"/>
          <w:lang w:val="en-US"/>
        </w:rPr>
        <w:t>.</w:t>
      </w:r>
    </w:p>
    <w:p w14:paraId="776580FD" w14:textId="77777777" w:rsidR="00BF0BEB" w:rsidRPr="005954E9" w:rsidRDefault="001A2E94" w:rsidP="00BF0BEB">
      <w:pPr>
        <w:pStyle w:val="NoSpacing"/>
        <w:numPr>
          <w:ilvl w:val="0"/>
          <w:numId w:val="18"/>
        </w:numPr>
        <w:rPr>
          <w:rFonts w:cs="Arial"/>
          <w:szCs w:val="28"/>
          <w:lang w:val="en-US"/>
        </w:rPr>
      </w:pPr>
      <w:r w:rsidRPr="005954E9">
        <w:rPr>
          <w:rFonts w:cs="Arial"/>
          <w:szCs w:val="28"/>
          <w:lang w:val="en-US"/>
        </w:rPr>
        <w:t>Co-ordinating the accurate monthly processing and distribution of fee payments to deputies and extras in collaboration with the Orchestra and Projects Manager and other colleagues</w:t>
      </w:r>
      <w:r w:rsidR="00BF0BEB" w:rsidRPr="005954E9">
        <w:rPr>
          <w:rFonts w:cs="Arial"/>
          <w:szCs w:val="28"/>
          <w:lang w:val="en-US"/>
        </w:rPr>
        <w:t>.</w:t>
      </w:r>
    </w:p>
    <w:p w14:paraId="6D2C5B12" w14:textId="77777777" w:rsidR="00BF0BEB" w:rsidRPr="005954E9" w:rsidRDefault="001A2E94" w:rsidP="00BF0BEB">
      <w:pPr>
        <w:pStyle w:val="NoSpacing"/>
        <w:numPr>
          <w:ilvl w:val="0"/>
          <w:numId w:val="18"/>
        </w:numPr>
        <w:rPr>
          <w:rFonts w:cs="Arial"/>
          <w:szCs w:val="28"/>
          <w:lang w:val="en-US"/>
        </w:rPr>
      </w:pPr>
      <w:r w:rsidRPr="005954E9">
        <w:rPr>
          <w:rFonts w:cs="Arial"/>
          <w:szCs w:val="28"/>
          <w:lang w:val="en-US"/>
        </w:rPr>
        <w:t>Occasionally deputising for the Orchestra and Projects Manager in fixing deputy and extra musicians as required</w:t>
      </w:r>
      <w:r w:rsidR="00BF0BEB" w:rsidRPr="005954E9">
        <w:rPr>
          <w:rFonts w:cs="Arial"/>
          <w:szCs w:val="28"/>
          <w:lang w:val="en-US"/>
        </w:rPr>
        <w:t>.</w:t>
      </w:r>
    </w:p>
    <w:p w14:paraId="78762DD5" w14:textId="58E1E573" w:rsidR="001A2E94" w:rsidRPr="005954E9" w:rsidRDefault="001A2E94" w:rsidP="00BF0BEB">
      <w:pPr>
        <w:pStyle w:val="NoSpacing"/>
        <w:numPr>
          <w:ilvl w:val="0"/>
          <w:numId w:val="18"/>
        </w:numPr>
        <w:rPr>
          <w:rFonts w:cs="Arial"/>
          <w:szCs w:val="28"/>
          <w:lang w:val="en-US"/>
        </w:rPr>
      </w:pPr>
      <w:r w:rsidRPr="005954E9">
        <w:rPr>
          <w:rFonts w:cs="Arial"/>
          <w:szCs w:val="28"/>
          <w:lang w:val="en-US"/>
        </w:rPr>
        <w:t>Advising players on availability of rooms for rehearsal and practice in Smith Square Hall and St John’s Waterloo.</w:t>
      </w:r>
    </w:p>
    <w:p w14:paraId="0DBA6A0C" w14:textId="77777777" w:rsidR="001A2E94" w:rsidRPr="005954E9" w:rsidRDefault="001A2E94" w:rsidP="001A2E94">
      <w:pPr>
        <w:pStyle w:val="NoSpacing"/>
        <w:rPr>
          <w:rFonts w:cs="Arial"/>
          <w:sz w:val="20"/>
          <w:szCs w:val="26"/>
          <w:lang w:val="en-US"/>
        </w:rPr>
      </w:pPr>
    </w:p>
    <w:p w14:paraId="43830728" w14:textId="77777777" w:rsidR="001A2E94" w:rsidRPr="005954E9" w:rsidRDefault="001A2E94" w:rsidP="001A2E94">
      <w:pPr>
        <w:pStyle w:val="NoSpacing"/>
        <w:rPr>
          <w:rFonts w:cs="Arial"/>
          <w:b/>
          <w:szCs w:val="28"/>
          <w:lang w:val="en-US"/>
        </w:rPr>
      </w:pPr>
      <w:r w:rsidRPr="005954E9">
        <w:rPr>
          <w:rFonts w:cs="Arial"/>
          <w:b/>
          <w:szCs w:val="28"/>
          <w:lang w:val="en-US"/>
        </w:rPr>
        <w:t>Concert and Project Management</w:t>
      </w:r>
    </w:p>
    <w:p w14:paraId="14B6573C" w14:textId="77777777" w:rsidR="001A2E94" w:rsidRPr="005954E9" w:rsidRDefault="001A2E94" w:rsidP="00BF0BEB">
      <w:pPr>
        <w:pStyle w:val="NoSpacing"/>
        <w:numPr>
          <w:ilvl w:val="0"/>
          <w:numId w:val="19"/>
        </w:numPr>
        <w:rPr>
          <w:rFonts w:cs="Arial"/>
          <w:szCs w:val="28"/>
          <w:lang w:val="en-US"/>
        </w:rPr>
      </w:pPr>
      <w:r w:rsidRPr="005954E9">
        <w:rPr>
          <w:rFonts w:cs="Arial"/>
          <w:szCs w:val="28"/>
          <w:lang w:val="en-US"/>
        </w:rPr>
        <w:t>Working alongside the Orchestra and Projects Manager to:</w:t>
      </w:r>
    </w:p>
    <w:p w14:paraId="323D5A23" w14:textId="77777777" w:rsidR="001A2E94" w:rsidRPr="005954E9" w:rsidRDefault="001A2E94" w:rsidP="001A2E94">
      <w:pPr>
        <w:pStyle w:val="NoSpacing"/>
        <w:numPr>
          <w:ilvl w:val="0"/>
          <w:numId w:val="15"/>
        </w:numPr>
        <w:rPr>
          <w:rFonts w:cs="Arial"/>
          <w:szCs w:val="28"/>
          <w:lang w:val="en-US"/>
        </w:rPr>
      </w:pPr>
      <w:r w:rsidRPr="005954E9">
        <w:rPr>
          <w:rFonts w:cs="Arial"/>
          <w:szCs w:val="28"/>
          <w:lang w:val="en-US"/>
        </w:rPr>
        <w:t>run all rehearsals and performances successfully and according to plan</w:t>
      </w:r>
    </w:p>
    <w:p w14:paraId="76B7B32C" w14:textId="77777777" w:rsidR="001A2E94" w:rsidRPr="005954E9" w:rsidRDefault="001A2E94" w:rsidP="001A2E94">
      <w:pPr>
        <w:pStyle w:val="NoSpacing"/>
        <w:numPr>
          <w:ilvl w:val="0"/>
          <w:numId w:val="15"/>
        </w:numPr>
        <w:rPr>
          <w:rFonts w:cs="Arial"/>
          <w:szCs w:val="28"/>
          <w:lang w:val="en-US"/>
        </w:rPr>
      </w:pPr>
      <w:r w:rsidRPr="005954E9">
        <w:rPr>
          <w:rFonts w:cs="Arial"/>
          <w:szCs w:val="28"/>
          <w:lang w:val="en-US"/>
        </w:rPr>
        <w:t>ensure provision of all necessary performance-related equipment for all rehearsals and performances at our base and venues elsewhere, including hire of percussion or additional instruments where necessary</w:t>
      </w:r>
    </w:p>
    <w:p w14:paraId="0061A39D" w14:textId="77777777" w:rsidR="001A2E94" w:rsidRPr="005954E9" w:rsidRDefault="001A2E94" w:rsidP="001A2E94">
      <w:pPr>
        <w:pStyle w:val="NoSpacing"/>
        <w:numPr>
          <w:ilvl w:val="0"/>
          <w:numId w:val="15"/>
        </w:numPr>
        <w:rPr>
          <w:rFonts w:cs="Arial"/>
          <w:szCs w:val="28"/>
          <w:lang w:val="en-US"/>
        </w:rPr>
      </w:pPr>
      <w:r w:rsidRPr="005954E9">
        <w:rPr>
          <w:rFonts w:cs="Arial"/>
          <w:szCs w:val="28"/>
          <w:lang w:val="en-US"/>
        </w:rPr>
        <w:t>co-ordinate transport of all equipment to and from venues; set-up and pack-down everything as required at our base and venues elsewhere; ensure percussion and performance equipment (our own gear and hired items) is used and stored safely</w:t>
      </w:r>
    </w:p>
    <w:p w14:paraId="3CCE5EA1" w14:textId="77777777" w:rsidR="001A2E94" w:rsidRPr="005954E9" w:rsidRDefault="001A2E94" w:rsidP="001A2E94">
      <w:pPr>
        <w:pStyle w:val="NoSpacing"/>
        <w:numPr>
          <w:ilvl w:val="0"/>
          <w:numId w:val="15"/>
        </w:numPr>
        <w:rPr>
          <w:rFonts w:cs="Arial"/>
          <w:szCs w:val="28"/>
          <w:lang w:val="en-US"/>
        </w:rPr>
      </w:pPr>
      <w:r w:rsidRPr="005954E9">
        <w:rPr>
          <w:rFonts w:cs="Arial"/>
          <w:szCs w:val="28"/>
          <w:lang w:val="en-US"/>
        </w:rPr>
        <w:t>take responsibility, alongside the Orchestra and Projects Manager, for the Health &amp; Safety of musicians during all concerts and rehearsals</w:t>
      </w:r>
    </w:p>
    <w:p w14:paraId="0C6DF4CB" w14:textId="77777777" w:rsidR="00B06107" w:rsidRPr="005954E9" w:rsidRDefault="001A2E94" w:rsidP="00B06107">
      <w:pPr>
        <w:pStyle w:val="NoSpacing"/>
        <w:numPr>
          <w:ilvl w:val="0"/>
          <w:numId w:val="19"/>
        </w:numPr>
        <w:rPr>
          <w:rFonts w:cs="Arial"/>
          <w:szCs w:val="28"/>
          <w:lang w:val="en-US"/>
        </w:rPr>
      </w:pPr>
      <w:r w:rsidRPr="005954E9">
        <w:rPr>
          <w:rFonts w:cs="Arial"/>
          <w:szCs w:val="28"/>
          <w:lang w:val="en-US"/>
        </w:rPr>
        <w:t>Assisting with logistical planning for tours and concerts away from the orchestra’s home in Smith Square, including booking travel and accommodation as needed</w:t>
      </w:r>
      <w:r w:rsidR="00B06107" w:rsidRPr="005954E9">
        <w:rPr>
          <w:rFonts w:cs="Arial"/>
          <w:szCs w:val="28"/>
          <w:lang w:val="en-US"/>
        </w:rPr>
        <w:t>.</w:t>
      </w:r>
    </w:p>
    <w:p w14:paraId="1208C32E" w14:textId="77777777" w:rsidR="00B06107" w:rsidRPr="005954E9" w:rsidRDefault="001A2E94" w:rsidP="00B06107">
      <w:pPr>
        <w:pStyle w:val="NoSpacing"/>
        <w:numPr>
          <w:ilvl w:val="0"/>
          <w:numId w:val="19"/>
        </w:numPr>
        <w:rPr>
          <w:rFonts w:cs="Arial"/>
          <w:szCs w:val="28"/>
          <w:lang w:val="en-US"/>
        </w:rPr>
      </w:pPr>
      <w:r w:rsidRPr="005954E9">
        <w:rPr>
          <w:rFonts w:cs="Arial"/>
          <w:szCs w:val="28"/>
          <w:lang w:val="en-US"/>
        </w:rPr>
        <w:t>Fulfilling any tasks requested by the Orchestra and Projects Manager or Programme Director to resolve logistical issues when planning performances</w:t>
      </w:r>
      <w:r w:rsidR="00B06107" w:rsidRPr="005954E9">
        <w:rPr>
          <w:rFonts w:cs="Arial"/>
          <w:szCs w:val="28"/>
          <w:lang w:val="en-US"/>
        </w:rPr>
        <w:t>.</w:t>
      </w:r>
    </w:p>
    <w:p w14:paraId="0579EDF7" w14:textId="753487FC" w:rsidR="001A2E94" w:rsidRPr="005954E9" w:rsidRDefault="001A2E94" w:rsidP="00B06107">
      <w:pPr>
        <w:pStyle w:val="NoSpacing"/>
        <w:numPr>
          <w:ilvl w:val="0"/>
          <w:numId w:val="19"/>
        </w:numPr>
        <w:rPr>
          <w:rFonts w:cs="Arial"/>
          <w:szCs w:val="28"/>
          <w:lang w:val="en-US"/>
        </w:rPr>
      </w:pPr>
      <w:r w:rsidRPr="005954E9">
        <w:rPr>
          <w:rFonts w:cs="Arial"/>
          <w:szCs w:val="28"/>
          <w:lang w:val="en-US"/>
        </w:rPr>
        <w:t>Driving the orchestra van in the UK and abroad</w:t>
      </w:r>
      <w:r w:rsidR="00B06107" w:rsidRPr="005954E9">
        <w:rPr>
          <w:rFonts w:cs="Arial"/>
          <w:szCs w:val="28"/>
          <w:lang w:val="en-US"/>
        </w:rPr>
        <w:t>.</w:t>
      </w:r>
    </w:p>
    <w:p w14:paraId="1F96F313" w14:textId="77777777" w:rsidR="001A2E94" w:rsidRPr="005954E9" w:rsidRDefault="001A2E94" w:rsidP="001A2E94">
      <w:pPr>
        <w:pStyle w:val="NoSpacing"/>
        <w:rPr>
          <w:rFonts w:cs="Arial"/>
          <w:sz w:val="20"/>
          <w:szCs w:val="26"/>
          <w:lang w:val="en-US"/>
        </w:rPr>
      </w:pPr>
    </w:p>
    <w:p w14:paraId="7CF7EE34" w14:textId="77777777" w:rsidR="001A2E94" w:rsidRPr="005954E9" w:rsidRDefault="001A2E94" w:rsidP="001A2E94">
      <w:pPr>
        <w:pStyle w:val="NoSpacing"/>
        <w:rPr>
          <w:rFonts w:cs="Arial"/>
          <w:b/>
          <w:szCs w:val="28"/>
          <w:lang w:val="en-US"/>
        </w:rPr>
      </w:pPr>
      <w:r w:rsidRPr="005954E9">
        <w:rPr>
          <w:rFonts w:cs="Arial"/>
          <w:b/>
          <w:szCs w:val="28"/>
          <w:lang w:val="en-US"/>
        </w:rPr>
        <w:t>Music Librarian</w:t>
      </w:r>
    </w:p>
    <w:p w14:paraId="2DB2EF86" w14:textId="77777777" w:rsidR="00B06107" w:rsidRPr="005954E9" w:rsidRDefault="001A2E94" w:rsidP="00B06107">
      <w:pPr>
        <w:pStyle w:val="NoSpacing"/>
        <w:numPr>
          <w:ilvl w:val="0"/>
          <w:numId w:val="20"/>
        </w:numPr>
        <w:rPr>
          <w:rFonts w:cs="Arial"/>
          <w:szCs w:val="28"/>
          <w:lang w:val="en-US"/>
        </w:rPr>
      </w:pPr>
      <w:r w:rsidRPr="005954E9">
        <w:rPr>
          <w:rFonts w:cs="Arial"/>
          <w:szCs w:val="28"/>
          <w:lang w:val="en-US"/>
        </w:rPr>
        <w:t>Taking responsibility for Sinfonia Smith Square’s Music Library, ensuring all sets are complete, accurately filed and in good condition, keeping the catalogue up-to-date</w:t>
      </w:r>
      <w:r w:rsidR="00B06107" w:rsidRPr="005954E9">
        <w:rPr>
          <w:rFonts w:cs="Arial"/>
          <w:szCs w:val="28"/>
          <w:lang w:val="en-US"/>
        </w:rPr>
        <w:t>.</w:t>
      </w:r>
    </w:p>
    <w:p w14:paraId="4209DE2B" w14:textId="77777777" w:rsidR="00B06107" w:rsidRPr="005954E9" w:rsidRDefault="001A2E94" w:rsidP="00B06107">
      <w:pPr>
        <w:pStyle w:val="NoSpacing"/>
        <w:numPr>
          <w:ilvl w:val="0"/>
          <w:numId w:val="20"/>
        </w:numPr>
        <w:rPr>
          <w:rFonts w:cs="Arial"/>
          <w:szCs w:val="28"/>
          <w:lang w:val="en-US"/>
        </w:rPr>
      </w:pPr>
      <w:r w:rsidRPr="005954E9">
        <w:rPr>
          <w:rFonts w:cs="Arial"/>
          <w:szCs w:val="28"/>
          <w:lang w:val="en-US"/>
        </w:rPr>
        <w:t>Hiring or purchasing music to be performed or rehearsed by the orchestra; managing the sign-out process for all parts, ensuring their timely distribution to players and prompt return to publishers</w:t>
      </w:r>
      <w:r w:rsidR="00B06107" w:rsidRPr="005954E9">
        <w:rPr>
          <w:rFonts w:cs="Arial"/>
          <w:szCs w:val="28"/>
          <w:lang w:val="en-US"/>
        </w:rPr>
        <w:t>.</w:t>
      </w:r>
    </w:p>
    <w:p w14:paraId="072B6F0D" w14:textId="77777777" w:rsidR="00B06107" w:rsidRPr="005954E9" w:rsidRDefault="001A2E94" w:rsidP="00B06107">
      <w:pPr>
        <w:pStyle w:val="NoSpacing"/>
        <w:numPr>
          <w:ilvl w:val="0"/>
          <w:numId w:val="20"/>
        </w:numPr>
        <w:rPr>
          <w:rFonts w:cs="Arial"/>
          <w:szCs w:val="28"/>
          <w:lang w:val="en-US"/>
        </w:rPr>
      </w:pPr>
      <w:r w:rsidRPr="005954E9">
        <w:rPr>
          <w:rFonts w:cs="Arial"/>
          <w:szCs w:val="28"/>
          <w:lang w:val="en-US"/>
        </w:rPr>
        <w:t>Liaising with guest artists and string principals over bowings, assisting with this process as required</w:t>
      </w:r>
      <w:r w:rsidR="00B06107" w:rsidRPr="005954E9">
        <w:rPr>
          <w:rFonts w:cs="Arial"/>
          <w:szCs w:val="28"/>
          <w:lang w:val="en-US"/>
        </w:rPr>
        <w:t>.</w:t>
      </w:r>
    </w:p>
    <w:p w14:paraId="2833F829" w14:textId="284FE724" w:rsidR="001A2E94" w:rsidRPr="005954E9" w:rsidRDefault="001A2E94" w:rsidP="00B06107">
      <w:pPr>
        <w:pStyle w:val="NoSpacing"/>
        <w:numPr>
          <w:ilvl w:val="0"/>
          <w:numId w:val="20"/>
        </w:numPr>
        <w:rPr>
          <w:rFonts w:cs="Arial"/>
          <w:szCs w:val="28"/>
          <w:lang w:val="en-US"/>
        </w:rPr>
      </w:pPr>
      <w:r w:rsidRPr="005954E9">
        <w:rPr>
          <w:rFonts w:cs="Arial"/>
          <w:szCs w:val="28"/>
          <w:lang w:val="en-US"/>
        </w:rPr>
        <w:t>Managing all necessary music provision as efficiently as possible to keep the organisation’s hire budget to a minimum</w:t>
      </w:r>
      <w:r w:rsidR="00B06107" w:rsidRPr="005954E9">
        <w:rPr>
          <w:rFonts w:cs="Arial"/>
          <w:szCs w:val="28"/>
          <w:lang w:val="en-US"/>
        </w:rPr>
        <w:t>.</w:t>
      </w:r>
    </w:p>
    <w:p w14:paraId="37645618" w14:textId="77777777" w:rsidR="001A2E94" w:rsidRPr="005954E9" w:rsidRDefault="001A2E94" w:rsidP="001A2E94">
      <w:pPr>
        <w:pStyle w:val="NoSpacing"/>
        <w:rPr>
          <w:rFonts w:cs="Arial"/>
          <w:sz w:val="20"/>
          <w:szCs w:val="26"/>
          <w:lang w:val="en-US"/>
        </w:rPr>
      </w:pPr>
    </w:p>
    <w:p w14:paraId="1F47A492" w14:textId="77777777" w:rsidR="001A2E94" w:rsidRPr="005954E9" w:rsidRDefault="001A2E94" w:rsidP="001A2E94">
      <w:pPr>
        <w:pStyle w:val="NoSpacing"/>
        <w:rPr>
          <w:rFonts w:cs="Arial"/>
          <w:b/>
          <w:szCs w:val="28"/>
          <w:lang w:val="en-US"/>
        </w:rPr>
      </w:pPr>
      <w:r w:rsidRPr="005954E9">
        <w:rPr>
          <w:rFonts w:cs="Arial"/>
          <w:b/>
          <w:szCs w:val="28"/>
          <w:lang w:val="en-US"/>
        </w:rPr>
        <w:t>Audition Management</w:t>
      </w:r>
    </w:p>
    <w:p w14:paraId="48025CCD" w14:textId="77777777" w:rsidR="00B06107" w:rsidRPr="005954E9" w:rsidRDefault="001A2E94" w:rsidP="00B06107">
      <w:pPr>
        <w:pStyle w:val="NoSpacing"/>
        <w:numPr>
          <w:ilvl w:val="0"/>
          <w:numId w:val="21"/>
        </w:numPr>
        <w:rPr>
          <w:rFonts w:cs="Arial"/>
          <w:szCs w:val="28"/>
          <w:lang w:val="en-US"/>
        </w:rPr>
      </w:pPr>
      <w:r w:rsidRPr="005954E9">
        <w:rPr>
          <w:rFonts w:cs="Arial"/>
          <w:szCs w:val="28"/>
          <w:lang w:val="en-US"/>
        </w:rPr>
        <w:t>Coordinating the organisation’s annual application cycle, processing applications, ensuring the shortlisting process runs smoothly, and accurately recording all candidates’ details and progress</w:t>
      </w:r>
      <w:r w:rsidR="00B06107" w:rsidRPr="005954E9">
        <w:rPr>
          <w:rFonts w:cs="Arial"/>
          <w:szCs w:val="28"/>
          <w:lang w:val="en-US"/>
        </w:rPr>
        <w:t>.</w:t>
      </w:r>
    </w:p>
    <w:p w14:paraId="11FD5F61" w14:textId="77777777" w:rsidR="005954E9" w:rsidRDefault="001A2E94" w:rsidP="00554D99">
      <w:pPr>
        <w:pStyle w:val="NoSpacing"/>
        <w:numPr>
          <w:ilvl w:val="0"/>
          <w:numId w:val="21"/>
        </w:numPr>
        <w:rPr>
          <w:rFonts w:cs="Arial"/>
          <w:szCs w:val="28"/>
          <w:lang w:val="en-US"/>
        </w:rPr>
      </w:pPr>
      <w:r w:rsidRPr="005954E9">
        <w:rPr>
          <w:rFonts w:cs="Arial"/>
          <w:szCs w:val="28"/>
          <w:lang w:val="en-US"/>
        </w:rPr>
        <w:t>Scheduling and overseeing auditions and interviews in consultation with the Artist Development Manager, Orchestra and Projects Manager and Programme Director; booking stewards, accompanists and ensuring panels and all such guests have full details of what is required</w:t>
      </w:r>
      <w:r w:rsidR="00B06107" w:rsidRPr="005954E9">
        <w:rPr>
          <w:rFonts w:cs="Arial"/>
          <w:szCs w:val="28"/>
          <w:lang w:val="en-US"/>
        </w:rPr>
        <w:t>.</w:t>
      </w:r>
    </w:p>
    <w:p w14:paraId="08AB9C5D" w14:textId="4F0F1DF7" w:rsidR="001A2E94" w:rsidRPr="005954E9" w:rsidRDefault="001A2E94" w:rsidP="00554D99">
      <w:pPr>
        <w:pStyle w:val="NoSpacing"/>
        <w:numPr>
          <w:ilvl w:val="0"/>
          <w:numId w:val="21"/>
        </w:numPr>
        <w:rPr>
          <w:rFonts w:cs="Arial"/>
          <w:szCs w:val="28"/>
          <w:lang w:val="en-US"/>
        </w:rPr>
      </w:pPr>
      <w:r w:rsidRPr="005954E9">
        <w:rPr>
          <w:rFonts w:cs="Arial"/>
          <w:szCs w:val="28"/>
          <w:lang w:val="en-US"/>
        </w:rPr>
        <w:t>Acting as a first point of contact for all candidates, updating them on the progress of their application and providing any assistance needed throughout the process</w:t>
      </w:r>
      <w:r w:rsidR="00B06107" w:rsidRPr="005954E9">
        <w:rPr>
          <w:rFonts w:cs="Arial"/>
          <w:szCs w:val="28"/>
          <w:lang w:val="en-US"/>
        </w:rPr>
        <w:t>.</w:t>
      </w:r>
    </w:p>
    <w:p w14:paraId="25B0B02E" w14:textId="77777777" w:rsidR="009D4A0F" w:rsidRDefault="009D4A0F" w:rsidP="001A2E94">
      <w:pPr>
        <w:pStyle w:val="NoSpacing"/>
        <w:rPr>
          <w:rFonts w:cs="Arial"/>
          <w:szCs w:val="28"/>
          <w:lang w:val="en-US"/>
        </w:rPr>
      </w:pPr>
    </w:p>
    <w:p w14:paraId="13690679" w14:textId="77777777" w:rsidR="005954E9" w:rsidRDefault="005954E9" w:rsidP="001A2E94">
      <w:pPr>
        <w:pStyle w:val="NoSpacing"/>
        <w:rPr>
          <w:rFonts w:cs="Arial"/>
          <w:szCs w:val="28"/>
          <w:lang w:val="en-US"/>
        </w:rPr>
      </w:pPr>
    </w:p>
    <w:p w14:paraId="4AFA9DAD" w14:textId="77777777" w:rsidR="005954E9" w:rsidRDefault="005954E9" w:rsidP="001A2E94">
      <w:pPr>
        <w:pStyle w:val="NoSpacing"/>
        <w:rPr>
          <w:rFonts w:cs="Arial"/>
          <w:szCs w:val="28"/>
          <w:lang w:val="en-US"/>
        </w:rPr>
      </w:pPr>
    </w:p>
    <w:p w14:paraId="40DF49A7" w14:textId="77777777" w:rsidR="005954E9" w:rsidRPr="005954E9" w:rsidRDefault="005954E9" w:rsidP="001A2E94">
      <w:pPr>
        <w:pStyle w:val="NoSpacing"/>
        <w:rPr>
          <w:rFonts w:cs="Arial"/>
          <w:szCs w:val="28"/>
          <w:lang w:val="en-US"/>
        </w:rPr>
      </w:pPr>
    </w:p>
    <w:p w14:paraId="4F01B670" w14:textId="77777777" w:rsidR="001A2E94" w:rsidRPr="005954E9" w:rsidRDefault="001A2E94" w:rsidP="001A2E94">
      <w:pPr>
        <w:pStyle w:val="NoSpacing"/>
        <w:rPr>
          <w:rFonts w:cs="Arial"/>
          <w:b/>
          <w:szCs w:val="28"/>
          <w:lang w:val="en-US"/>
        </w:rPr>
      </w:pPr>
      <w:r w:rsidRPr="005954E9">
        <w:rPr>
          <w:rFonts w:cs="Arial"/>
          <w:b/>
          <w:szCs w:val="28"/>
          <w:lang w:val="en-US"/>
        </w:rPr>
        <w:t>Other</w:t>
      </w:r>
    </w:p>
    <w:p w14:paraId="73F9A66E" w14:textId="2F259922" w:rsidR="001A2E94" w:rsidRPr="005954E9" w:rsidRDefault="001A2E94" w:rsidP="00B06107">
      <w:pPr>
        <w:pStyle w:val="NoSpacing"/>
        <w:numPr>
          <w:ilvl w:val="0"/>
          <w:numId w:val="22"/>
        </w:numPr>
        <w:rPr>
          <w:rFonts w:cs="Arial"/>
          <w:szCs w:val="28"/>
          <w:lang w:val="en-US"/>
        </w:rPr>
      </w:pPr>
      <w:r w:rsidRPr="005954E9">
        <w:rPr>
          <w:rFonts w:cs="Arial"/>
          <w:szCs w:val="28"/>
          <w:lang w:val="en-US"/>
        </w:rPr>
        <w:t>Assuming other general tasks within the scope and responsibility of the role as required from time-to-time by the Orchestra and Projects Manager and Programme Director</w:t>
      </w:r>
      <w:r w:rsidR="00B06107" w:rsidRPr="005954E9">
        <w:rPr>
          <w:rFonts w:cs="Arial"/>
          <w:szCs w:val="28"/>
          <w:lang w:val="en-US"/>
        </w:rPr>
        <w:t>.</w:t>
      </w:r>
    </w:p>
    <w:p w14:paraId="17B2EF6A" w14:textId="77777777" w:rsidR="00932163" w:rsidRPr="005954E9" w:rsidRDefault="00932163" w:rsidP="00C52406">
      <w:pPr>
        <w:pStyle w:val="NoSpacing"/>
        <w:rPr>
          <w:b/>
        </w:rPr>
      </w:pPr>
    </w:p>
    <w:p w14:paraId="2BEC5012" w14:textId="27E812CD" w:rsidR="00C52406" w:rsidRPr="005954E9" w:rsidRDefault="00BD0B1F" w:rsidP="00C52406">
      <w:pPr>
        <w:pStyle w:val="NoSpacing"/>
        <w:rPr>
          <w:b/>
        </w:rPr>
      </w:pPr>
      <w:r w:rsidRPr="005954E9">
        <w:rPr>
          <w:b/>
        </w:rPr>
        <w:t xml:space="preserve">Person Specification </w:t>
      </w:r>
    </w:p>
    <w:p w14:paraId="23C87DE2" w14:textId="77777777" w:rsidR="00C52406" w:rsidRPr="005954E9" w:rsidRDefault="00C52406" w:rsidP="00C52406">
      <w:pPr>
        <w:pStyle w:val="NoSpacing"/>
        <w:rPr>
          <w:b/>
        </w:rPr>
      </w:pPr>
    </w:p>
    <w:p w14:paraId="37ED8EEC" w14:textId="6BDC4CBF" w:rsidR="00786C3B" w:rsidRPr="005954E9" w:rsidRDefault="00786C3B" w:rsidP="00786C3B">
      <w:pPr>
        <w:pStyle w:val="NoSpacing"/>
      </w:pPr>
      <w:r w:rsidRPr="005954E9">
        <w:t>Sinfonia Smith Square is able to achieve all it does thanks to a dedicated, collaborative, hard-working team</w:t>
      </w:r>
      <w:r w:rsidR="00911B34" w:rsidRPr="005954E9">
        <w:t xml:space="preserve">. </w:t>
      </w:r>
      <w:r w:rsidRPr="005954E9">
        <w:t xml:space="preserve">This role may particularly suit someone who has taken their first steps in music administration and is now looking for a role that will challenge them, granting them fresh experience and opportunities as part of a small team. </w:t>
      </w:r>
    </w:p>
    <w:p w14:paraId="7CFD25E8" w14:textId="77777777" w:rsidR="009B17DA" w:rsidRPr="005954E9" w:rsidRDefault="009B17DA" w:rsidP="00084421">
      <w:pPr>
        <w:pStyle w:val="NoSpacing"/>
      </w:pPr>
    </w:p>
    <w:p w14:paraId="49379889" w14:textId="42421A71" w:rsidR="00C52406" w:rsidRPr="005954E9" w:rsidRDefault="00C52406" w:rsidP="00084421">
      <w:pPr>
        <w:pStyle w:val="NoSpacing"/>
      </w:pPr>
      <w:r w:rsidRPr="005954E9">
        <w:t>You should possess the following skills</w:t>
      </w:r>
      <w:r w:rsidR="00FC25CE" w:rsidRPr="005954E9">
        <w:t xml:space="preserve">, attributes, experience </w:t>
      </w:r>
      <w:r w:rsidRPr="005954E9">
        <w:t xml:space="preserve">and motivations: </w:t>
      </w:r>
    </w:p>
    <w:tbl>
      <w:tblPr>
        <w:tblStyle w:val="TableGrid"/>
        <w:tblW w:w="0" w:type="auto"/>
        <w:tblLook w:val="04A0" w:firstRow="1" w:lastRow="0" w:firstColumn="1" w:lastColumn="0" w:noHBand="0" w:noVBand="1"/>
      </w:tblPr>
      <w:tblGrid>
        <w:gridCol w:w="7790"/>
        <w:gridCol w:w="1272"/>
        <w:gridCol w:w="1132"/>
      </w:tblGrid>
      <w:tr w:rsidR="0086506D" w:rsidRPr="005954E9" w14:paraId="4D554A3B" w14:textId="77777777" w:rsidTr="00F740CA">
        <w:tc>
          <w:tcPr>
            <w:tcW w:w="7790" w:type="dxa"/>
          </w:tcPr>
          <w:p w14:paraId="78EABCF5" w14:textId="77777777" w:rsidR="0086506D" w:rsidRPr="005954E9" w:rsidRDefault="0086506D" w:rsidP="009F5172">
            <w:pPr>
              <w:rPr>
                <w:lang w:eastAsia="en-GB"/>
              </w:rPr>
            </w:pPr>
          </w:p>
        </w:tc>
        <w:tc>
          <w:tcPr>
            <w:tcW w:w="1272" w:type="dxa"/>
          </w:tcPr>
          <w:p w14:paraId="605FFDCF" w14:textId="75B5AB82" w:rsidR="0086506D" w:rsidRPr="005954E9" w:rsidRDefault="007E479C" w:rsidP="009F5172">
            <w:pPr>
              <w:rPr>
                <w:lang w:eastAsia="en-GB"/>
              </w:rPr>
            </w:pPr>
            <w:r w:rsidRPr="005954E9">
              <w:rPr>
                <w:lang w:eastAsia="en-GB"/>
              </w:rPr>
              <w:t>Essential</w:t>
            </w:r>
          </w:p>
        </w:tc>
        <w:tc>
          <w:tcPr>
            <w:tcW w:w="1132" w:type="dxa"/>
          </w:tcPr>
          <w:p w14:paraId="5D98E350" w14:textId="6F64F9BF" w:rsidR="0086506D" w:rsidRPr="005954E9" w:rsidRDefault="007E479C" w:rsidP="009F5172">
            <w:pPr>
              <w:rPr>
                <w:lang w:eastAsia="en-GB"/>
              </w:rPr>
            </w:pPr>
            <w:r w:rsidRPr="005954E9">
              <w:rPr>
                <w:lang w:eastAsia="en-GB"/>
              </w:rPr>
              <w:t>Desirable</w:t>
            </w:r>
          </w:p>
        </w:tc>
      </w:tr>
      <w:tr w:rsidR="0086506D" w:rsidRPr="005954E9" w14:paraId="28E7A035" w14:textId="77777777" w:rsidTr="00F740CA">
        <w:trPr>
          <w:trHeight w:val="573"/>
        </w:trPr>
        <w:tc>
          <w:tcPr>
            <w:tcW w:w="7790" w:type="dxa"/>
            <w:vAlign w:val="bottom"/>
          </w:tcPr>
          <w:p w14:paraId="5C0D8EED" w14:textId="4D56671A" w:rsidR="0086506D" w:rsidRPr="005954E9" w:rsidRDefault="007E479C" w:rsidP="009F5172">
            <w:pPr>
              <w:rPr>
                <w:lang w:eastAsia="en-GB"/>
              </w:rPr>
            </w:pPr>
            <w:r w:rsidRPr="005954E9">
              <w:rPr>
                <w:b/>
                <w:bCs/>
                <w:lang w:eastAsia="en-GB"/>
              </w:rPr>
              <w:t>PERSONAL ATTRIBUTES</w:t>
            </w:r>
          </w:p>
        </w:tc>
        <w:tc>
          <w:tcPr>
            <w:tcW w:w="1272" w:type="dxa"/>
          </w:tcPr>
          <w:p w14:paraId="0F30FD9B" w14:textId="77777777" w:rsidR="0086506D" w:rsidRPr="005954E9" w:rsidRDefault="0086506D" w:rsidP="009F5172">
            <w:pPr>
              <w:rPr>
                <w:lang w:eastAsia="en-GB"/>
              </w:rPr>
            </w:pPr>
          </w:p>
        </w:tc>
        <w:tc>
          <w:tcPr>
            <w:tcW w:w="1132" w:type="dxa"/>
          </w:tcPr>
          <w:p w14:paraId="657DDF2D" w14:textId="77777777" w:rsidR="0086506D" w:rsidRPr="005954E9" w:rsidRDefault="0086506D" w:rsidP="009F5172">
            <w:pPr>
              <w:rPr>
                <w:lang w:eastAsia="en-GB"/>
              </w:rPr>
            </w:pPr>
          </w:p>
        </w:tc>
      </w:tr>
      <w:tr w:rsidR="007E479C" w:rsidRPr="005954E9" w14:paraId="4BDF9EF8" w14:textId="77777777" w:rsidTr="00F740CA">
        <w:tc>
          <w:tcPr>
            <w:tcW w:w="7790" w:type="dxa"/>
          </w:tcPr>
          <w:p w14:paraId="729418AF" w14:textId="18C16143" w:rsidR="007E479C" w:rsidRPr="005954E9" w:rsidRDefault="001C759B" w:rsidP="001C759B">
            <w:pPr>
              <w:pStyle w:val="NoSpacing"/>
              <w:rPr>
                <w:szCs w:val="24"/>
              </w:rPr>
            </w:pPr>
            <w:r w:rsidRPr="005954E9">
              <w:rPr>
                <w:szCs w:val="24"/>
              </w:rPr>
              <w:t>Experience working for a musical or performing arts organisation, as an employee or through internship(s) / work experience</w:t>
            </w:r>
          </w:p>
        </w:tc>
        <w:tc>
          <w:tcPr>
            <w:tcW w:w="1272" w:type="dxa"/>
          </w:tcPr>
          <w:p w14:paraId="3683DA8D" w14:textId="4BB9DA00" w:rsidR="007E479C" w:rsidRPr="005954E9" w:rsidRDefault="00363A2B" w:rsidP="009F5172">
            <w:pPr>
              <w:rPr>
                <w:lang w:eastAsia="en-GB"/>
              </w:rPr>
            </w:pPr>
            <w:r w:rsidRPr="005954E9">
              <w:rPr>
                <w:lang w:eastAsia="en-GB"/>
              </w:rPr>
              <w:sym w:font="Wingdings 2" w:char="F050"/>
            </w:r>
          </w:p>
        </w:tc>
        <w:tc>
          <w:tcPr>
            <w:tcW w:w="1132" w:type="dxa"/>
          </w:tcPr>
          <w:p w14:paraId="7B6424AB" w14:textId="77777777" w:rsidR="007E479C" w:rsidRPr="005954E9" w:rsidRDefault="007E479C" w:rsidP="009F5172">
            <w:pPr>
              <w:rPr>
                <w:lang w:eastAsia="en-GB"/>
              </w:rPr>
            </w:pPr>
          </w:p>
        </w:tc>
      </w:tr>
      <w:tr w:rsidR="007E479C" w:rsidRPr="005954E9" w14:paraId="34ECC7C7" w14:textId="77777777" w:rsidTr="00F740CA">
        <w:tc>
          <w:tcPr>
            <w:tcW w:w="7790" w:type="dxa"/>
          </w:tcPr>
          <w:p w14:paraId="5CE26AD5" w14:textId="19F008FC" w:rsidR="007E479C" w:rsidRPr="005954E9" w:rsidRDefault="0025126B" w:rsidP="0025126B">
            <w:pPr>
              <w:pStyle w:val="NoSpacing"/>
              <w:rPr>
                <w:szCs w:val="24"/>
              </w:rPr>
            </w:pPr>
            <w:r w:rsidRPr="005954E9">
              <w:rPr>
                <w:szCs w:val="24"/>
              </w:rPr>
              <w:t>Interest or background in classical / orchestral music, particularly a fluent understanding of orchestral scores and orchestral practices and etiquette</w:t>
            </w:r>
          </w:p>
        </w:tc>
        <w:tc>
          <w:tcPr>
            <w:tcW w:w="1272" w:type="dxa"/>
          </w:tcPr>
          <w:p w14:paraId="752945F1" w14:textId="2D127B43" w:rsidR="007E479C" w:rsidRPr="005954E9" w:rsidRDefault="00363A2B" w:rsidP="009F5172">
            <w:pPr>
              <w:rPr>
                <w:lang w:eastAsia="en-GB"/>
              </w:rPr>
            </w:pPr>
            <w:r w:rsidRPr="005954E9">
              <w:rPr>
                <w:lang w:eastAsia="en-GB"/>
              </w:rPr>
              <w:sym w:font="Wingdings 2" w:char="F050"/>
            </w:r>
          </w:p>
        </w:tc>
        <w:tc>
          <w:tcPr>
            <w:tcW w:w="1132" w:type="dxa"/>
          </w:tcPr>
          <w:p w14:paraId="4B6D2337" w14:textId="77777777" w:rsidR="007E479C" w:rsidRPr="005954E9" w:rsidRDefault="007E479C" w:rsidP="009F5172">
            <w:pPr>
              <w:rPr>
                <w:lang w:eastAsia="en-GB"/>
              </w:rPr>
            </w:pPr>
          </w:p>
        </w:tc>
      </w:tr>
      <w:tr w:rsidR="007E479C" w:rsidRPr="005954E9" w14:paraId="6ACDC202" w14:textId="77777777" w:rsidTr="00F740CA">
        <w:tc>
          <w:tcPr>
            <w:tcW w:w="7790" w:type="dxa"/>
          </w:tcPr>
          <w:p w14:paraId="12A0663F" w14:textId="142BFC32" w:rsidR="007E479C" w:rsidRPr="005954E9" w:rsidRDefault="00970488" w:rsidP="00970488">
            <w:pPr>
              <w:pStyle w:val="NoSpacing"/>
              <w:rPr>
                <w:szCs w:val="24"/>
              </w:rPr>
            </w:pPr>
            <w:r w:rsidRPr="005954E9">
              <w:rPr>
                <w:szCs w:val="24"/>
              </w:rPr>
              <w:t>Good verbal and written communication skills; confidence in communicating with a wide range of people including orchestral musicians and guest artist</w:t>
            </w:r>
            <w:r w:rsidRPr="005954E9">
              <w:rPr>
                <w:szCs w:val="24"/>
              </w:rPr>
              <w:t>s</w:t>
            </w:r>
          </w:p>
        </w:tc>
        <w:tc>
          <w:tcPr>
            <w:tcW w:w="1272" w:type="dxa"/>
          </w:tcPr>
          <w:p w14:paraId="2E7F40AD" w14:textId="20F39269" w:rsidR="007E479C" w:rsidRPr="005954E9" w:rsidRDefault="00363A2B" w:rsidP="009F5172">
            <w:pPr>
              <w:rPr>
                <w:lang w:eastAsia="en-GB"/>
              </w:rPr>
            </w:pPr>
            <w:r w:rsidRPr="005954E9">
              <w:rPr>
                <w:lang w:eastAsia="en-GB"/>
              </w:rPr>
              <w:sym w:font="Wingdings 2" w:char="F050"/>
            </w:r>
          </w:p>
        </w:tc>
        <w:tc>
          <w:tcPr>
            <w:tcW w:w="1132" w:type="dxa"/>
          </w:tcPr>
          <w:p w14:paraId="62E0F2C1" w14:textId="77777777" w:rsidR="007E479C" w:rsidRPr="005954E9" w:rsidRDefault="007E479C" w:rsidP="009F5172">
            <w:pPr>
              <w:rPr>
                <w:lang w:eastAsia="en-GB"/>
              </w:rPr>
            </w:pPr>
          </w:p>
        </w:tc>
      </w:tr>
      <w:tr w:rsidR="007E479C" w:rsidRPr="005954E9" w14:paraId="18402A98" w14:textId="77777777" w:rsidTr="00F740CA">
        <w:tc>
          <w:tcPr>
            <w:tcW w:w="7790" w:type="dxa"/>
          </w:tcPr>
          <w:p w14:paraId="7298B624" w14:textId="424877C2" w:rsidR="007E479C" w:rsidRPr="005954E9" w:rsidRDefault="00F962C4" w:rsidP="00C95009">
            <w:pPr>
              <w:rPr>
                <w:lang w:eastAsia="en-GB"/>
              </w:rPr>
            </w:pPr>
            <w:r w:rsidRPr="005954E9">
              <w:rPr>
                <w:lang w:eastAsia="en-GB"/>
              </w:rPr>
              <w:t>Meticulous attention to detail</w:t>
            </w:r>
          </w:p>
        </w:tc>
        <w:tc>
          <w:tcPr>
            <w:tcW w:w="1272" w:type="dxa"/>
          </w:tcPr>
          <w:p w14:paraId="6790872D" w14:textId="4D28985D" w:rsidR="007E479C" w:rsidRPr="005954E9" w:rsidRDefault="00363A2B" w:rsidP="009F5172">
            <w:pPr>
              <w:rPr>
                <w:lang w:eastAsia="en-GB"/>
              </w:rPr>
            </w:pPr>
            <w:r w:rsidRPr="005954E9">
              <w:rPr>
                <w:lang w:eastAsia="en-GB"/>
              </w:rPr>
              <w:sym w:font="Wingdings 2" w:char="F050"/>
            </w:r>
          </w:p>
        </w:tc>
        <w:tc>
          <w:tcPr>
            <w:tcW w:w="1132" w:type="dxa"/>
          </w:tcPr>
          <w:p w14:paraId="2E9EAC2E" w14:textId="77777777" w:rsidR="007E479C" w:rsidRPr="005954E9" w:rsidRDefault="007E479C" w:rsidP="009F5172">
            <w:pPr>
              <w:rPr>
                <w:lang w:eastAsia="en-GB"/>
              </w:rPr>
            </w:pPr>
          </w:p>
        </w:tc>
      </w:tr>
      <w:tr w:rsidR="00F962C4" w:rsidRPr="005954E9" w14:paraId="2FF75417" w14:textId="77777777" w:rsidTr="00F740CA">
        <w:tc>
          <w:tcPr>
            <w:tcW w:w="7790" w:type="dxa"/>
          </w:tcPr>
          <w:p w14:paraId="4FABABAD" w14:textId="461A7FDE" w:rsidR="00F962C4" w:rsidRPr="005954E9" w:rsidRDefault="007409A7" w:rsidP="007409A7">
            <w:pPr>
              <w:pStyle w:val="NoSpacing"/>
              <w:rPr>
                <w:szCs w:val="24"/>
              </w:rPr>
            </w:pPr>
            <w:r w:rsidRPr="005954E9">
              <w:rPr>
                <w:szCs w:val="24"/>
              </w:rPr>
              <w:t xml:space="preserve">Ability to work proactively and at a fast pace </w:t>
            </w:r>
          </w:p>
        </w:tc>
        <w:tc>
          <w:tcPr>
            <w:tcW w:w="1272" w:type="dxa"/>
          </w:tcPr>
          <w:p w14:paraId="07E5DD73" w14:textId="6459D6F3" w:rsidR="00F962C4" w:rsidRPr="005954E9" w:rsidRDefault="00363A2B" w:rsidP="009F5172">
            <w:pPr>
              <w:rPr>
                <w:lang w:eastAsia="en-GB"/>
              </w:rPr>
            </w:pPr>
            <w:r w:rsidRPr="005954E9">
              <w:rPr>
                <w:lang w:eastAsia="en-GB"/>
              </w:rPr>
              <w:sym w:font="Wingdings 2" w:char="F050"/>
            </w:r>
          </w:p>
        </w:tc>
        <w:tc>
          <w:tcPr>
            <w:tcW w:w="1132" w:type="dxa"/>
          </w:tcPr>
          <w:p w14:paraId="186D30D7" w14:textId="77777777" w:rsidR="00F962C4" w:rsidRPr="005954E9" w:rsidRDefault="00F962C4" w:rsidP="009F5172">
            <w:pPr>
              <w:rPr>
                <w:lang w:eastAsia="en-GB"/>
              </w:rPr>
            </w:pPr>
          </w:p>
        </w:tc>
      </w:tr>
      <w:tr w:rsidR="00F962C4" w:rsidRPr="005954E9" w14:paraId="4B002BDC" w14:textId="77777777" w:rsidTr="00F740CA">
        <w:tc>
          <w:tcPr>
            <w:tcW w:w="7790" w:type="dxa"/>
          </w:tcPr>
          <w:p w14:paraId="491A98BF" w14:textId="6CDCDDB0" w:rsidR="00F962C4" w:rsidRPr="005954E9" w:rsidRDefault="00B613CE" w:rsidP="00C95009">
            <w:pPr>
              <w:rPr>
                <w:lang w:eastAsia="en-GB"/>
              </w:rPr>
            </w:pPr>
            <w:r w:rsidRPr="005954E9">
              <w:rPr>
                <w:szCs w:val="24"/>
              </w:rPr>
              <w:t>Strong work ethic and a positive can-do approach</w:t>
            </w:r>
          </w:p>
        </w:tc>
        <w:tc>
          <w:tcPr>
            <w:tcW w:w="1272" w:type="dxa"/>
          </w:tcPr>
          <w:p w14:paraId="1C62A337" w14:textId="14877FB6" w:rsidR="00F962C4" w:rsidRPr="005954E9" w:rsidRDefault="00363A2B" w:rsidP="009F5172">
            <w:pPr>
              <w:rPr>
                <w:lang w:eastAsia="en-GB"/>
              </w:rPr>
            </w:pPr>
            <w:r w:rsidRPr="005954E9">
              <w:rPr>
                <w:lang w:eastAsia="en-GB"/>
              </w:rPr>
              <w:sym w:font="Wingdings 2" w:char="F050"/>
            </w:r>
          </w:p>
        </w:tc>
        <w:tc>
          <w:tcPr>
            <w:tcW w:w="1132" w:type="dxa"/>
          </w:tcPr>
          <w:p w14:paraId="0F1C47EE" w14:textId="77777777" w:rsidR="00F962C4" w:rsidRPr="005954E9" w:rsidRDefault="00F962C4" w:rsidP="009F5172">
            <w:pPr>
              <w:rPr>
                <w:lang w:eastAsia="en-GB"/>
              </w:rPr>
            </w:pPr>
          </w:p>
        </w:tc>
      </w:tr>
      <w:tr w:rsidR="00F962C4" w:rsidRPr="005954E9" w14:paraId="706718A6" w14:textId="77777777" w:rsidTr="00F740CA">
        <w:tc>
          <w:tcPr>
            <w:tcW w:w="7790" w:type="dxa"/>
          </w:tcPr>
          <w:p w14:paraId="30F996DA" w14:textId="6CEEEB1C" w:rsidR="00F962C4" w:rsidRPr="005954E9" w:rsidRDefault="00B90FB7" w:rsidP="00B90FB7">
            <w:pPr>
              <w:pStyle w:val="NoSpacing"/>
              <w:rPr>
                <w:szCs w:val="24"/>
              </w:rPr>
            </w:pPr>
            <w:r w:rsidRPr="005954E9">
              <w:rPr>
                <w:szCs w:val="24"/>
              </w:rPr>
              <w:t>Willingness to participate in sometimes physically demanding work in relation to logistics, transport and orchestra set-up and pack-down</w:t>
            </w:r>
          </w:p>
        </w:tc>
        <w:tc>
          <w:tcPr>
            <w:tcW w:w="1272" w:type="dxa"/>
          </w:tcPr>
          <w:p w14:paraId="721CF219" w14:textId="4F910738" w:rsidR="00F962C4" w:rsidRPr="005954E9" w:rsidRDefault="00363A2B" w:rsidP="009F5172">
            <w:pPr>
              <w:rPr>
                <w:lang w:eastAsia="en-GB"/>
              </w:rPr>
            </w:pPr>
            <w:r w:rsidRPr="005954E9">
              <w:rPr>
                <w:lang w:eastAsia="en-GB"/>
              </w:rPr>
              <w:sym w:font="Wingdings 2" w:char="F050"/>
            </w:r>
          </w:p>
        </w:tc>
        <w:tc>
          <w:tcPr>
            <w:tcW w:w="1132" w:type="dxa"/>
          </w:tcPr>
          <w:p w14:paraId="5B809F2B" w14:textId="77777777" w:rsidR="00F962C4" w:rsidRPr="005954E9" w:rsidRDefault="00F962C4" w:rsidP="009F5172">
            <w:pPr>
              <w:rPr>
                <w:lang w:eastAsia="en-GB"/>
              </w:rPr>
            </w:pPr>
          </w:p>
        </w:tc>
      </w:tr>
      <w:tr w:rsidR="00F962C4" w:rsidRPr="005954E9" w14:paraId="21485413" w14:textId="77777777" w:rsidTr="00F740CA">
        <w:tc>
          <w:tcPr>
            <w:tcW w:w="7790" w:type="dxa"/>
          </w:tcPr>
          <w:p w14:paraId="136E4B72" w14:textId="04D08551" w:rsidR="00F962C4" w:rsidRPr="005954E9" w:rsidRDefault="00361908" w:rsidP="00361908">
            <w:pPr>
              <w:pStyle w:val="NoSpacing"/>
              <w:rPr>
                <w:szCs w:val="24"/>
              </w:rPr>
            </w:pPr>
            <w:r w:rsidRPr="005954E9">
              <w:rPr>
                <w:szCs w:val="24"/>
              </w:rPr>
              <w:t>Willingness and ability to work some evenings and weekends when the orchestra are in session</w:t>
            </w:r>
          </w:p>
        </w:tc>
        <w:tc>
          <w:tcPr>
            <w:tcW w:w="1272" w:type="dxa"/>
          </w:tcPr>
          <w:p w14:paraId="09510199" w14:textId="63529075" w:rsidR="00F962C4" w:rsidRPr="005954E9" w:rsidRDefault="000030DB" w:rsidP="009F5172">
            <w:pPr>
              <w:rPr>
                <w:lang w:eastAsia="en-GB"/>
              </w:rPr>
            </w:pPr>
            <w:r w:rsidRPr="005954E9">
              <w:rPr>
                <w:lang w:eastAsia="en-GB"/>
              </w:rPr>
              <w:sym w:font="Wingdings 2" w:char="F050"/>
            </w:r>
          </w:p>
        </w:tc>
        <w:tc>
          <w:tcPr>
            <w:tcW w:w="1132" w:type="dxa"/>
          </w:tcPr>
          <w:p w14:paraId="03B7125E" w14:textId="5CE5F12F" w:rsidR="00F962C4" w:rsidRPr="005954E9" w:rsidRDefault="00F962C4" w:rsidP="009F5172">
            <w:pPr>
              <w:rPr>
                <w:lang w:eastAsia="en-GB"/>
              </w:rPr>
            </w:pPr>
          </w:p>
        </w:tc>
      </w:tr>
      <w:tr w:rsidR="00F962C4" w:rsidRPr="005954E9" w14:paraId="6C7CBDA3" w14:textId="77777777" w:rsidTr="00F740CA">
        <w:tc>
          <w:tcPr>
            <w:tcW w:w="7790" w:type="dxa"/>
          </w:tcPr>
          <w:p w14:paraId="656E4A42" w14:textId="1A576277" w:rsidR="00F962C4" w:rsidRPr="005954E9" w:rsidRDefault="00F962C4" w:rsidP="00C95009">
            <w:pPr>
              <w:rPr>
                <w:lang w:eastAsia="en-GB"/>
              </w:rPr>
            </w:pPr>
            <w:r w:rsidRPr="005954E9">
              <w:rPr>
                <w:lang w:eastAsia="en-GB"/>
              </w:rPr>
              <w:t>A desire to maintain an active presence at concerts and events presented and promoted by ‘Southbank Sinfonia at St John’s Smith Square’</w:t>
            </w:r>
          </w:p>
        </w:tc>
        <w:tc>
          <w:tcPr>
            <w:tcW w:w="1272" w:type="dxa"/>
          </w:tcPr>
          <w:p w14:paraId="5323B28C" w14:textId="717CD435" w:rsidR="00F962C4" w:rsidRPr="005954E9" w:rsidRDefault="000030DB" w:rsidP="009F5172">
            <w:pPr>
              <w:rPr>
                <w:lang w:eastAsia="en-GB"/>
              </w:rPr>
            </w:pPr>
            <w:r w:rsidRPr="005954E9">
              <w:rPr>
                <w:lang w:eastAsia="en-GB"/>
              </w:rPr>
              <w:sym w:font="Wingdings 2" w:char="F050"/>
            </w:r>
          </w:p>
        </w:tc>
        <w:tc>
          <w:tcPr>
            <w:tcW w:w="1132" w:type="dxa"/>
          </w:tcPr>
          <w:p w14:paraId="1B858645" w14:textId="7C6282B2" w:rsidR="00F962C4" w:rsidRPr="005954E9" w:rsidRDefault="00F962C4" w:rsidP="009F5172">
            <w:pPr>
              <w:rPr>
                <w:lang w:eastAsia="en-GB"/>
              </w:rPr>
            </w:pPr>
          </w:p>
        </w:tc>
      </w:tr>
      <w:tr w:rsidR="00FC25CE" w:rsidRPr="005954E9" w14:paraId="10428ACA" w14:textId="77777777" w:rsidTr="00F740CA">
        <w:trPr>
          <w:trHeight w:val="611"/>
        </w:trPr>
        <w:tc>
          <w:tcPr>
            <w:tcW w:w="7790" w:type="dxa"/>
            <w:vAlign w:val="bottom"/>
          </w:tcPr>
          <w:p w14:paraId="3FC42B88" w14:textId="77CCE0FC" w:rsidR="00FC25CE" w:rsidRPr="005954E9" w:rsidRDefault="00FC25CE" w:rsidP="00FC25CE">
            <w:pPr>
              <w:rPr>
                <w:lang w:eastAsia="en-GB"/>
              </w:rPr>
            </w:pPr>
            <w:r w:rsidRPr="005954E9">
              <w:rPr>
                <w:b/>
                <w:bCs/>
                <w:lang w:eastAsia="en-GB"/>
              </w:rPr>
              <w:t>SKILLS</w:t>
            </w:r>
            <w:r w:rsidR="000A43F9" w:rsidRPr="005954E9">
              <w:rPr>
                <w:b/>
                <w:bCs/>
                <w:lang w:eastAsia="en-GB"/>
              </w:rPr>
              <w:t xml:space="preserve"> AND EXPERIENCE</w:t>
            </w:r>
          </w:p>
        </w:tc>
        <w:tc>
          <w:tcPr>
            <w:tcW w:w="1272" w:type="dxa"/>
          </w:tcPr>
          <w:p w14:paraId="63C6D107" w14:textId="77777777" w:rsidR="00FC25CE" w:rsidRPr="005954E9" w:rsidRDefault="00FC25CE" w:rsidP="00FC25CE">
            <w:pPr>
              <w:rPr>
                <w:lang w:eastAsia="en-GB"/>
              </w:rPr>
            </w:pPr>
          </w:p>
        </w:tc>
        <w:tc>
          <w:tcPr>
            <w:tcW w:w="1132" w:type="dxa"/>
          </w:tcPr>
          <w:p w14:paraId="5D4DE477" w14:textId="77777777" w:rsidR="00FC25CE" w:rsidRPr="005954E9" w:rsidRDefault="00FC25CE" w:rsidP="00FC25CE">
            <w:pPr>
              <w:rPr>
                <w:lang w:eastAsia="en-GB"/>
              </w:rPr>
            </w:pPr>
          </w:p>
        </w:tc>
      </w:tr>
      <w:tr w:rsidR="00FC25CE" w:rsidRPr="005954E9" w14:paraId="1BE7109A" w14:textId="77777777" w:rsidTr="00F740CA">
        <w:tc>
          <w:tcPr>
            <w:tcW w:w="7790" w:type="dxa"/>
          </w:tcPr>
          <w:p w14:paraId="54BF58CC" w14:textId="4974651C" w:rsidR="00FC25CE" w:rsidRPr="005954E9" w:rsidRDefault="00FC25CE" w:rsidP="00FC25CE">
            <w:pPr>
              <w:rPr>
                <w:lang w:eastAsia="en-GB"/>
              </w:rPr>
            </w:pPr>
            <w:r w:rsidRPr="005954E9">
              <w:rPr>
                <w:lang w:eastAsia="en-GB"/>
              </w:rPr>
              <w:t xml:space="preserve">Outstanding organisational skills </w:t>
            </w:r>
          </w:p>
        </w:tc>
        <w:tc>
          <w:tcPr>
            <w:tcW w:w="1272" w:type="dxa"/>
          </w:tcPr>
          <w:p w14:paraId="4BBE5C75" w14:textId="2A824543" w:rsidR="00FC25CE" w:rsidRPr="005954E9" w:rsidRDefault="00363A2B" w:rsidP="00FC25CE">
            <w:pPr>
              <w:rPr>
                <w:lang w:eastAsia="en-GB"/>
              </w:rPr>
            </w:pPr>
            <w:r w:rsidRPr="005954E9">
              <w:rPr>
                <w:lang w:eastAsia="en-GB"/>
              </w:rPr>
              <w:sym w:font="Wingdings 2" w:char="F050"/>
            </w:r>
          </w:p>
        </w:tc>
        <w:tc>
          <w:tcPr>
            <w:tcW w:w="1132" w:type="dxa"/>
          </w:tcPr>
          <w:p w14:paraId="60EDBFE1" w14:textId="77777777" w:rsidR="00FC25CE" w:rsidRPr="005954E9" w:rsidRDefault="00FC25CE" w:rsidP="00FC25CE">
            <w:pPr>
              <w:rPr>
                <w:lang w:eastAsia="en-GB"/>
              </w:rPr>
            </w:pPr>
          </w:p>
        </w:tc>
      </w:tr>
      <w:tr w:rsidR="00FC25CE" w:rsidRPr="005954E9" w14:paraId="24A4E4C4" w14:textId="77777777" w:rsidTr="00F740CA">
        <w:tc>
          <w:tcPr>
            <w:tcW w:w="7790" w:type="dxa"/>
          </w:tcPr>
          <w:p w14:paraId="37628EC4" w14:textId="70849088" w:rsidR="00FC25CE" w:rsidRPr="005954E9" w:rsidRDefault="00FC25CE" w:rsidP="00FC25CE">
            <w:pPr>
              <w:rPr>
                <w:lang w:eastAsia="en-GB"/>
              </w:rPr>
            </w:pPr>
            <w:r w:rsidRPr="005954E9">
              <w:rPr>
                <w:lang w:eastAsia="en-GB"/>
              </w:rPr>
              <w:t>Strong interpersonal skills</w:t>
            </w:r>
          </w:p>
        </w:tc>
        <w:tc>
          <w:tcPr>
            <w:tcW w:w="1272" w:type="dxa"/>
          </w:tcPr>
          <w:p w14:paraId="5B0BB5B8" w14:textId="5C0EEA14" w:rsidR="00FC25CE" w:rsidRPr="005954E9" w:rsidRDefault="00363A2B" w:rsidP="00FC25CE">
            <w:pPr>
              <w:rPr>
                <w:lang w:eastAsia="en-GB"/>
              </w:rPr>
            </w:pPr>
            <w:r w:rsidRPr="005954E9">
              <w:rPr>
                <w:lang w:eastAsia="en-GB"/>
              </w:rPr>
              <w:sym w:font="Wingdings 2" w:char="F050"/>
            </w:r>
          </w:p>
        </w:tc>
        <w:tc>
          <w:tcPr>
            <w:tcW w:w="1132" w:type="dxa"/>
          </w:tcPr>
          <w:p w14:paraId="6B472D61" w14:textId="77777777" w:rsidR="00FC25CE" w:rsidRPr="005954E9" w:rsidRDefault="00FC25CE" w:rsidP="00FC25CE">
            <w:pPr>
              <w:rPr>
                <w:lang w:eastAsia="en-GB"/>
              </w:rPr>
            </w:pPr>
          </w:p>
        </w:tc>
      </w:tr>
      <w:tr w:rsidR="00FC25CE" w:rsidRPr="005954E9" w14:paraId="6465267D" w14:textId="77777777" w:rsidTr="00F740CA">
        <w:tc>
          <w:tcPr>
            <w:tcW w:w="7790" w:type="dxa"/>
          </w:tcPr>
          <w:p w14:paraId="73C28C04" w14:textId="7EA2C446" w:rsidR="00FC25CE" w:rsidRPr="005954E9" w:rsidRDefault="001C2118" w:rsidP="001C2118">
            <w:pPr>
              <w:pStyle w:val="NoSpacing"/>
              <w:rPr>
                <w:szCs w:val="24"/>
              </w:rPr>
            </w:pPr>
            <w:r w:rsidRPr="005954E9">
              <w:rPr>
                <w:szCs w:val="24"/>
              </w:rPr>
              <w:t>Full UK or EU manual driving licence held for at least one year</w:t>
            </w:r>
          </w:p>
        </w:tc>
        <w:tc>
          <w:tcPr>
            <w:tcW w:w="1272" w:type="dxa"/>
          </w:tcPr>
          <w:p w14:paraId="09825836" w14:textId="2B102604" w:rsidR="00FC25CE" w:rsidRPr="005954E9" w:rsidRDefault="00363A2B" w:rsidP="00FC25CE">
            <w:pPr>
              <w:rPr>
                <w:lang w:eastAsia="en-GB"/>
              </w:rPr>
            </w:pPr>
            <w:r w:rsidRPr="005954E9">
              <w:rPr>
                <w:lang w:eastAsia="en-GB"/>
              </w:rPr>
              <w:sym w:font="Wingdings 2" w:char="F050"/>
            </w:r>
          </w:p>
        </w:tc>
        <w:tc>
          <w:tcPr>
            <w:tcW w:w="1132" w:type="dxa"/>
          </w:tcPr>
          <w:p w14:paraId="687ED2AD" w14:textId="77777777" w:rsidR="00FC25CE" w:rsidRPr="005954E9" w:rsidRDefault="00FC25CE" w:rsidP="00FC25CE">
            <w:pPr>
              <w:rPr>
                <w:lang w:eastAsia="en-GB"/>
              </w:rPr>
            </w:pPr>
          </w:p>
        </w:tc>
      </w:tr>
      <w:tr w:rsidR="00FC25CE" w:rsidRPr="005954E9" w14:paraId="3B0D55B6" w14:textId="77777777" w:rsidTr="00F740CA">
        <w:tc>
          <w:tcPr>
            <w:tcW w:w="7790" w:type="dxa"/>
          </w:tcPr>
          <w:p w14:paraId="05B0A8BE" w14:textId="517D7CF3" w:rsidR="00FC25CE" w:rsidRPr="005954E9" w:rsidRDefault="00C00816" w:rsidP="00C00816">
            <w:pPr>
              <w:pStyle w:val="NoSpacing"/>
              <w:rPr>
                <w:szCs w:val="24"/>
              </w:rPr>
            </w:pPr>
            <w:r w:rsidRPr="005954E9">
              <w:rPr>
                <w:szCs w:val="24"/>
              </w:rPr>
              <w:t xml:space="preserve">Familiarity with Microsoft Office programmes, particularly Word and Excel  </w:t>
            </w:r>
          </w:p>
        </w:tc>
        <w:tc>
          <w:tcPr>
            <w:tcW w:w="1272" w:type="dxa"/>
          </w:tcPr>
          <w:p w14:paraId="65462690" w14:textId="01954545" w:rsidR="00FC25CE" w:rsidRPr="005954E9" w:rsidRDefault="00363A2B" w:rsidP="00FC25CE">
            <w:pPr>
              <w:rPr>
                <w:lang w:eastAsia="en-GB"/>
              </w:rPr>
            </w:pPr>
            <w:r w:rsidRPr="005954E9">
              <w:rPr>
                <w:lang w:eastAsia="en-GB"/>
              </w:rPr>
              <w:sym w:font="Wingdings 2" w:char="F050"/>
            </w:r>
          </w:p>
        </w:tc>
        <w:tc>
          <w:tcPr>
            <w:tcW w:w="1132" w:type="dxa"/>
          </w:tcPr>
          <w:p w14:paraId="4F423C3A" w14:textId="77777777" w:rsidR="00FC25CE" w:rsidRPr="005954E9" w:rsidRDefault="00FC25CE" w:rsidP="00FC25CE">
            <w:pPr>
              <w:rPr>
                <w:lang w:eastAsia="en-GB"/>
              </w:rPr>
            </w:pPr>
          </w:p>
        </w:tc>
      </w:tr>
      <w:tr w:rsidR="00FC25CE" w:rsidRPr="005954E9" w14:paraId="4AC7E441" w14:textId="77777777" w:rsidTr="00F740CA">
        <w:tc>
          <w:tcPr>
            <w:tcW w:w="7790" w:type="dxa"/>
          </w:tcPr>
          <w:p w14:paraId="517A85C7" w14:textId="5786A88F" w:rsidR="00FC25CE" w:rsidRPr="005954E9" w:rsidRDefault="00727BF5" w:rsidP="00727BF5">
            <w:pPr>
              <w:pStyle w:val="NoSpacing"/>
              <w:rPr>
                <w:szCs w:val="24"/>
              </w:rPr>
            </w:pPr>
            <w:r w:rsidRPr="005954E9">
              <w:rPr>
                <w:szCs w:val="24"/>
              </w:rPr>
              <w:t xml:space="preserve">Understanding and enthusiasm for what Sinfonia Smith Square aims to achieve for both young musicians and the music profession </w:t>
            </w:r>
          </w:p>
        </w:tc>
        <w:tc>
          <w:tcPr>
            <w:tcW w:w="1272" w:type="dxa"/>
          </w:tcPr>
          <w:p w14:paraId="646AF93C" w14:textId="4B5FB253" w:rsidR="00FC25CE" w:rsidRPr="005954E9" w:rsidRDefault="00363A2B" w:rsidP="00FC25CE">
            <w:pPr>
              <w:rPr>
                <w:lang w:eastAsia="en-GB"/>
              </w:rPr>
            </w:pPr>
            <w:r w:rsidRPr="005954E9">
              <w:rPr>
                <w:lang w:eastAsia="en-GB"/>
              </w:rPr>
              <w:sym w:font="Wingdings 2" w:char="F050"/>
            </w:r>
          </w:p>
        </w:tc>
        <w:tc>
          <w:tcPr>
            <w:tcW w:w="1132" w:type="dxa"/>
          </w:tcPr>
          <w:p w14:paraId="76E859BF" w14:textId="77777777" w:rsidR="00FC25CE" w:rsidRPr="005954E9" w:rsidRDefault="00FC25CE" w:rsidP="00FC25CE">
            <w:pPr>
              <w:rPr>
                <w:lang w:eastAsia="en-GB"/>
              </w:rPr>
            </w:pPr>
          </w:p>
        </w:tc>
      </w:tr>
      <w:tr w:rsidR="00FC25CE" w:rsidRPr="005954E9" w14:paraId="0009EAB8" w14:textId="77777777" w:rsidTr="00F740CA">
        <w:tc>
          <w:tcPr>
            <w:tcW w:w="7790" w:type="dxa"/>
          </w:tcPr>
          <w:p w14:paraId="75116CA9" w14:textId="1B1D4E65" w:rsidR="00FC25CE" w:rsidRPr="005954E9" w:rsidRDefault="0066058D" w:rsidP="000A43F9">
            <w:pPr>
              <w:pStyle w:val="Default"/>
              <w:spacing w:after="66"/>
              <w:rPr>
                <w:rFonts w:ascii="Roboto" w:hAnsi="Roboto"/>
                <w:color w:val="auto"/>
                <w:sz w:val="22"/>
                <w:szCs w:val="22"/>
              </w:rPr>
            </w:pPr>
            <w:r w:rsidRPr="005954E9">
              <w:rPr>
                <w:rFonts w:ascii="Roboto" w:hAnsi="Roboto"/>
                <w:color w:val="auto"/>
                <w:sz w:val="22"/>
                <w:szCs w:val="22"/>
              </w:rPr>
              <w:t xml:space="preserve">Strong ambassadorial attitude, willing to advocate for the impact and worth of orchestral musicians in society </w:t>
            </w:r>
          </w:p>
        </w:tc>
        <w:tc>
          <w:tcPr>
            <w:tcW w:w="1272" w:type="dxa"/>
          </w:tcPr>
          <w:p w14:paraId="388276F2" w14:textId="5F209DCC" w:rsidR="00FC25CE" w:rsidRPr="005954E9" w:rsidRDefault="00FC25CE" w:rsidP="00FC25CE">
            <w:pPr>
              <w:rPr>
                <w:lang w:eastAsia="en-GB"/>
              </w:rPr>
            </w:pPr>
          </w:p>
        </w:tc>
        <w:tc>
          <w:tcPr>
            <w:tcW w:w="1132" w:type="dxa"/>
          </w:tcPr>
          <w:p w14:paraId="0019FCF5" w14:textId="49E8BD34" w:rsidR="00FC25CE" w:rsidRPr="005954E9" w:rsidRDefault="000A43F9" w:rsidP="00FC25CE">
            <w:pPr>
              <w:rPr>
                <w:lang w:eastAsia="en-GB"/>
              </w:rPr>
            </w:pPr>
            <w:r w:rsidRPr="005954E9">
              <w:rPr>
                <w:lang w:eastAsia="en-GB"/>
              </w:rPr>
              <w:sym w:font="Wingdings 2" w:char="F050"/>
            </w:r>
          </w:p>
        </w:tc>
      </w:tr>
      <w:tr w:rsidR="000A43F9" w:rsidRPr="005954E9" w14:paraId="6BA7D33D" w14:textId="77777777" w:rsidTr="00F740CA">
        <w:tc>
          <w:tcPr>
            <w:tcW w:w="7790" w:type="dxa"/>
          </w:tcPr>
          <w:p w14:paraId="0172CE51" w14:textId="55C616F9" w:rsidR="000A43F9" w:rsidRPr="005954E9" w:rsidRDefault="000A43F9" w:rsidP="000A43F9">
            <w:pPr>
              <w:pStyle w:val="Default"/>
              <w:spacing w:after="66"/>
              <w:rPr>
                <w:rFonts w:ascii="Roboto" w:hAnsi="Roboto"/>
                <w:color w:val="auto"/>
                <w:sz w:val="22"/>
                <w:szCs w:val="22"/>
              </w:rPr>
            </w:pPr>
            <w:r w:rsidRPr="005954E9">
              <w:rPr>
                <w:rFonts w:ascii="Roboto" w:hAnsi="Roboto"/>
                <w:color w:val="auto"/>
                <w:sz w:val="22"/>
                <w:szCs w:val="22"/>
              </w:rPr>
              <w:t>Music degree or equivalent</w:t>
            </w:r>
          </w:p>
        </w:tc>
        <w:tc>
          <w:tcPr>
            <w:tcW w:w="1272" w:type="dxa"/>
          </w:tcPr>
          <w:p w14:paraId="2C61BD03" w14:textId="77777777" w:rsidR="000A43F9" w:rsidRPr="005954E9" w:rsidRDefault="000A43F9" w:rsidP="00FC25CE">
            <w:pPr>
              <w:rPr>
                <w:lang w:eastAsia="en-GB"/>
              </w:rPr>
            </w:pPr>
          </w:p>
        </w:tc>
        <w:tc>
          <w:tcPr>
            <w:tcW w:w="1132" w:type="dxa"/>
          </w:tcPr>
          <w:p w14:paraId="3C9CEFC9" w14:textId="2B6C2094" w:rsidR="000A43F9" w:rsidRPr="005954E9" w:rsidRDefault="000A43F9" w:rsidP="00FC25CE">
            <w:pPr>
              <w:rPr>
                <w:lang w:eastAsia="en-GB"/>
              </w:rPr>
            </w:pPr>
            <w:r w:rsidRPr="005954E9">
              <w:rPr>
                <w:lang w:eastAsia="en-GB"/>
              </w:rPr>
              <w:sym w:font="Wingdings 2" w:char="F050"/>
            </w:r>
          </w:p>
        </w:tc>
      </w:tr>
    </w:tbl>
    <w:p w14:paraId="5BE598F9" w14:textId="77777777" w:rsidR="00A073B6" w:rsidRPr="005954E9" w:rsidRDefault="00A073B6" w:rsidP="00C52406">
      <w:pPr>
        <w:pStyle w:val="NoSpacing"/>
        <w:rPr>
          <w:b/>
        </w:rPr>
      </w:pPr>
    </w:p>
    <w:p w14:paraId="36B0E57A" w14:textId="77777777" w:rsidR="009D4A0F" w:rsidRPr="005954E9" w:rsidRDefault="009D4A0F" w:rsidP="00C52406">
      <w:pPr>
        <w:pStyle w:val="NoSpacing"/>
        <w:rPr>
          <w:b/>
        </w:rPr>
      </w:pPr>
    </w:p>
    <w:p w14:paraId="77D38F8A" w14:textId="77777777" w:rsidR="009D4A0F" w:rsidRPr="005954E9" w:rsidRDefault="009D4A0F" w:rsidP="00C52406">
      <w:pPr>
        <w:pStyle w:val="NoSpacing"/>
        <w:rPr>
          <w:b/>
        </w:rPr>
      </w:pPr>
    </w:p>
    <w:p w14:paraId="6C62575D" w14:textId="77777777" w:rsidR="009D4A0F" w:rsidRPr="005954E9" w:rsidRDefault="009D4A0F" w:rsidP="00C52406">
      <w:pPr>
        <w:pStyle w:val="NoSpacing"/>
        <w:rPr>
          <w:b/>
        </w:rPr>
      </w:pPr>
    </w:p>
    <w:p w14:paraId="0E7F8DE7" w14:textId="77777777" w:rsidR="009D4A0F" w:rsidRPr="005954E9" w:rsidRDefault="009D4A0F" w:rsidP="00C52406">
      <w:pPr>
        <w:pStyle w:val="NoSpacing"/>
        <w:rPr>
          <w:b/>
        </w:rPr>
      </w:pPr>
    </w:p>
    <w:p w14:paraId="02BE3FD9" w14:textId="3235FADC" w:rsidR="00C52406" w:rsidRPr="005954E9" w:rsidRDefault="00BD0B1F" w:rsidP="00C52406">
      <w:pPr>
        <w:pStyle w:val="NoSpacing"/>
        <w:rPr>
          <w:b/>
        </w:rPr>
      </w:pPr>
      <w:r w:rsidRPr="005954E9">
        <w:rPr>
          <w:b/>
        </w:rPr>
        <w:t>Terms of employment</w:t>
      </w:r>
    </w:p>
    <w:p w14:paraId="57A42BF1" w14:textId="77777777" w:rsidR="00C52406" w:rsidRPr="005954E9" w:rsidRDefault="00C52406" w:rsidP="00A073B6">
      <w:pPr>
        <w:pStyle w:val="NoSpacing"/>
        <w:rPr>
          <w:rFonts w:eastAsiaTheme="minorEastAsia" w:cs="Roboto"/>
          <w:color w:val="000000"/>
          <w:lang w:eastAsia="en-GB"/>
        </w:rPr>
      </w:pPr>
    </w:p>
    <w:p w14:paraId="4BEEE0EA" w14:textId="77777777" w:rsidR="006D107E" w:rsidRPr="005954E9" w:rsidRDefault="006D107E" w:rsidP="006D107E">
      <w:pPr>
        <w:pStyle w:val="NoSpacing"/>
        <w:rPr>
          <w:rFonts w:cs="Arial"/>
          <w:lang w:val="en-US"/>
        </w:rPr>
      </w:pPr>
      <w:r w:rsidRPr="005954E9">
        <w:rPr>
          <w:rFonts w:cs="Arial"/>
          <w:lang w:val="en-US"/>
        </w:rPr>
        <w:t xml:space="preserve">The role of Orchestra and Projects Assistant </w:t>
      </w:r>
      <w:r w:rsidRPr="005954E9">
        <w:t>is offered on a full-time basis</w:t>
      </w:r>
      <w:r w:rsidRPr="005954E9">
        <w:rPr>
          <w:rFonts w:cs="Arial"/>
          <w:lang w:val="en-US"/>
        </w:rPr>
        <w:t xml:space="preserve">. </w:t>
      </w:r>
    </w:p>
    <w:p w14:paraId="263750EB" w14:textId="77777777" w:rsidR="006D107E" w:rsidRPr="005954E9" w:rsidRDefault="006D107E" w:rsidP="006D107E">
      <w:pPr>
        <w:pStyle w:val="NoSpacing"/>
        <w:rPr>
          <w:rFonts w:cs="Arial"/>
          <w:lang w:val="en-US"/>
        </w:rPr>
      </w:pPr>
    </w:p>
    <w:p w14:paraId="33280E08" w14:textId="77777777" w:rsidR="006D107E" w:rsidRPr="005954E9" w:rsidRDefault="006D107E" w:rsidP="006D107E">
      <w:pPr>
        <w:pStyle w:val="Default"/>
        <w:rPr>
          <w:rFonts w:ascii="Roboto" w:hAnsi="Roboto"/>
          <w:sz w:val="22"/>
          <w:szCs w:val="22"/>
        </w:rPr>
      </w:pPr>
      <w:r w:rsidRPr="005954E9">
        <w:rPr>
          <w:rFonts w:ascii="Roboto" w:hAnsi="Roboto"/>
          <w:sz w:val="22"/>
          <w:szCs w:val="22"/>
        </w:rPr>
        <w:t xml:space="preserve">Regular hours of work are Monday to Friday, 9.30am – 17.30pm, although the Orchestra and Projects Assistant is usually required to be at all rehearsals and concerts so may be required to work outside of these times to enable that. Sinfonia Smith Square’s concerts necessitate some evening and weekend commitments. </w:t>
      </w:r>
    </w:p>
    <w:p w14:paraId="22AF0766" w14:textId="77777777" w:rsidR="006D107E" w:rsidRPr="005954E9" w:rsidRDefault="006D107E" w:rsidP="006D107E">
      <w:pPr>
        <w:pStyle w:val="NoSpacing"/>
        <w:rPr>
          <w:rFonts w:cs="Arial"/>
          <w:lang w:val="en-US"/>
        </w:rPr>
      </w:pPr>
    </w:p>
    <w:p w14:paraId="2FBB9A44" w14:textId="77777777" w:rsidR="006D107E" w:rsidRPr="005954E9" w:rsidRDefault="006D107E" w:rsidP="006D107E">
      <w:pPr>
        <w:pStyle w:val="NoSpacing"/>
        <w:rPr>
          <w:rFonts w:cs="Arial"/>
          <w:lang w:val="en-US"/>
        </w:rPr>
      </w:pPr>
      <w:r w:rsidRPr="005954E9">
        <w:rPr>
          <w:rFonts w:cs="Arial"/>
          <w:lang w:val="en-US"/>
        </w:rPr>
        <w:t>Annual leave is 25 days plus statutory bank holidays.</w:t>
      </w:r>
    </w:p>
    <w:p w14:paraId="4B19DDBF" w14:textId="77777777" w:rsidR="006D107E" w:rsidRPr="005954E9" w:rsidRDefault="006D107E" w:rsidP="006D107E">
      <w:pPr>
        <w:pStyle w:val="NoSpacing"/>
        <w:rPr>
          <w:rFonts w:cs="Arial"/>
          <w:lang w:val="en-US"/>
        </w:rPr>
      </w:pPr>
    </w:p>
    <w:p w14:paraId="3A5CC752" w14:textId="7CAC4DD4" w:rsidR="006D107E" w:rsidRPr="005954E9" w:rsidRDefault="006D107E" w:rsidP="006D107E">
      <w:pPr>
        <w:pStyle w:val="NoSpacing"/>
        <w:rPr>
          <w:rFonts w:cs="Arial"/>
          <w:lang w:val="en-US"/>
        </w:rPr>
      </w:pPr>
      <w:r w:rsidRPr="005954E9">
        <w:rPr>
          <w:rFonts w:cs="Arial"/>
          <w:lang w:val="en-US"/>
        </w:rPr>
        <w:t xml:space="preserve">Salary: £25,000 </w:t>
      </w:r>
      <w:r w:rsidR="004C70BA" w:rsidRPr="005954E9">
        <w:rPr>
          <w:rFonts w:cs="Arial"/>
          <w:lang w:val="en-US"/>
        </w:rPr>
        <w:t xml:space="preserve">per annum.  Sinfonia Smith Square </w:t>
      </w:r>
      <w:r w:rsidR="004C70BA" w:rsidRPr="005954E9">
        <w:t>operates an occupational pension scheme via NEST.</w:t>
      </w:r>
    </w:p>
    <w:p w14:paraId="6EC6268E" w14:textId="77777777" w:rsidR="007729BB" w:rsidRPr="005954E9" w:rsidRDefault="007729BB" w:rsidP="00A073B6">
      <w:pPr>
        <w:pStyle w:val="NoSpacing"/>
      </w:pPr>
    </w:p>
    <w:p w14:paraId="59D83BA1" w14:textId="4E8D58A4" w:rsidR="00C52406" w:rsidRPr="005954E9" w:rsidRDefault="004C70BA" w:rsidP="00A073B6">
      <w:pPr>
        <w:pStyle w:val="NoSpacing"/>
      </w:pPr>
      <w:r w:rsidRPr="005954E9">
        <w:t>Sinfonia Smith Square’s</w:t>
      </w:r>
      <w:r w:rsidR="000E3545" w:rsidRPr="005954E9">
        <w:t xml:space="preserve"> </w:t>
      </w:r>
      <w:r w:rsidR="00C52406" w:rsidRPr="005954E9">
        <w:t xml:space="preserve">base and offices are at </w:t>
      </w:r>
      <w:r w:rsidR="000E3545" w:rsidRPr="005954E9">
        <w:t>Smith Square</w:t>
      </w:r>
      <w:r w:rsidRPr="005954E9">
        <w:t xml:space="preserve"> Hall</w:t>
      </w:r>
      <w:r w:rsidR="000E3545" w:rsidRPr="005954E9">
        <w:t xml:space="preserve">, </w:t>
      </w:r>
      <w:r w:rsidR="00C52406" w:rsidRPr="005954E9">
        <w:t>London, S</w:t>
      </w:r>
      <w:r w:rsidR="00446731" w:rsidRPr="005954E9">
        <w:t>W1P 3HA, with additional office space at 4 Millbank, London, SW1</w:t>
      </w:r>
      <w:r w:rsidR="00932163" w:rsidRPr="005954E9">
        <w:t xml:space="preserve">P 3JA. </w:t>
      </w:r>
    </w:p>
    <w:p w14:paraId="22E24F14" w14:textId="77777777" w:rsidR="00A073B6" w:rsidRPr="005954E9" w:rsidRDefault="00A073B6" w:rsidP="00A073B6">
      <w:pPr>
        <w:pStyle w:val="NoSpacing"/>
      </w:pPr>
    </w:p>
    <w:p w14:paraId="57748174" w14:textId="7B6297AB" w:rsidR="00C52406" w:rsidRPr="005954E9" w:rsidRDefault="0086506D" w:rsidP="00A073B6">
      <w:pPr>
        <w:pStyle w:val="NoSpacing"/>
      </w:pPr>
      <w:r w:rsidRPr="005954E9">
        <w:t>Notice period is 2 months, following a 6</w:t>
      </w:r>
      <w:r w:rsidR="009A6C9F" w:rsidRPr="005954E9">
        <w:t>-</w:t>
      </w:r>
      <w:r w:rsidRPr="005954E9">
        <w:t>month probation period.</w:t>
      </w:r>
    </w:p>
    <w:p w14:paraId="2D82993D" w14:textId="77777777" w:rsidR="00A073B6" w:rsidRPr="005954E9" w:rsidRDefault="00A073B6" w:rsidP="00A073B6">
      <w:pPr>
        <w:pStyle w:val="NoSpacing"/>
      </w:pPr>
    </w:p>
    <w:p w14:paraId="79F96E3A" w14:textId="7123FA21" w:rsidR="00932163" w:rsidRPr="005954E9" w:rsidRDefault="00A26FF5" w:rsidP="009E3CE5">
      <w:r w:rsidRPr="005954E9">
        <w:t xml:space="preserve">There is a 20% discount in the café at Smith Square Hall for staff members.  </w:t>
      </w:r>
    </w:p>
    <w:p w14:paraId="200267AF" w14:textId="21A5DDAD" w:rsidR="00A26FF5" w:rsidRPr="005954E9" w:rsidRDefault="00A26FF5" w:rsidP="009E3CE5">
      <w:r w:rsidRPr="005954E9">
        <w:t xml:space="preserve">All staff are eligible for two complimentary tickets for all Sinfonia Smith Square concerts.  </w:t>
      </w:r>
    </w:p>
    <w:p w14:paraId="6B58E1E6" w14:textId="023AE36C" w:rsidR="00843DDF" w:rsidRPr="005954E9" w:rsidRDefault="00843DDF" w:rsidP="00843DDF">
      <w:pPr>
        <w:pStyle w:val="NoSpacing"/>
        <w:rPr>
          <w:b/>
        </w:rPr>
      </w:pPr>
      <w:r w:rsidRPr="005954E9">
        <w:rPr>
          <w:b/>
        </w:rPr>
        <w:t>Equal opportunities</w:t>
      </w:r>
    </w:p>
    <w:p w14:paraId="2833615B" w14:textId="562A9F99" w:rsidR="00843DDF" w:rsidRPr="005954E9" w:rsidRDefault="00843DDF" w:rsidP="00843DDF">
      <w:pPr>
        <w:pStyle w:val="NoSpacing"/>
      </w:pPr>
    </w:p>
    <w:p w14:paraId="3C39A2A0" w14:textId="2C036173" w:rsidR="00843DDF" w:rsidRPr="005954E9" w:rsidRDefault="004A646E" w:rsidP="00A073B6">
      <w:pPr>
        <w:pStyle w:val="NoSpacing"/>
      </w:pPr>
      <w:r w:rsidRPr="005954E9">
        <w:t xml:space="preserve">As an equal opportunities employer, </w:t>
      </w:r>
      <w:r w:rsidR="00CF73E4" w:rsidRPr="005954E9">
        <w:t xml:space="preserve">Sinfonia Smith Square </w:t>
      </w:r>
      <w:r w:rsidRPr="005954E9">
        <w:t>is committed to the equal treatment of all current and prospective employees and does not condone discrimination on the basis of age, disability, sex, sexual orientation, pregnancy and maternity, race or ethnicity, religion or belief, gender identity, or marriage and civil partnership.  We aspire to have a diverse and inclusive workplace and we strongly encourage suitably qualified applicants from a wide range of backgrounds to apply for this position.  W</w:t>
      </w:r>
      <w:r w:rsidR="00843DDF" w:rsidRPr="005954E9">
        <w:t>e aim to operate an inclusive recruitment process</w:t>
      </w:r>
      <w:r w:rsidR="00811EF4" w:rsidRPr="005954E9">
        <w:t xml:space="preserve">; </w:t>
      </w:r>
      <w:r w:rsidRPr="005954E9">
        <w:t>applications will be anonymised before being passed to the shortlisting panel</w:t>
      </w:r>
      <w:r w:rsidR="00843DDF" w:rsidRPr="005954E9">
        <w:t>.  If you have any particular requirements, please let us know at any point during the process.</w:t>
      </w:r>
    </w:p>
    <w:p w14:paraId="0F91C2EB" w14:textId="77777777" w:rsidR="00CF73E4" w:rsidRPr="005954E9" w:rsidRDefault="00CF73E4" w:rsidP="00A073B6">
      <w:pPr>
        <w:pStyle w:val="NoSpacing"/>
      </w:pPr>
    </w:p>
    <w:p w14:paraId="678DFD17" w14:textId="66AA7AAA" w:rsidR="00C52406" w:rsidRPr="005954E9" w:rsidRDefault="00BD0B1F" w:rsidP="00C52406">
      <w:pPr>
        <w:pStyle w:val="NoSpacing"/>
        <w:rPr>
          <w:b/>
        </w:rPr>
      </w:pPr>
      <w:r w:rsidRPr="005954E9">
        <w:rPr>
          <w:b/>
        </w:rPr>
        <w:t>How to apply</w:t>
      </w:r>
    </w:p>
    <w:p w14:paraId="4D334FA5" w14:textId="77777777" w:rsidR="00C52406" w:rsidRPr="005954E9" w:rsidRDefault="00C52406" w:rsidP="00C52406">
      <w:pPr>
        <w:pStyle w:val="NoSpacing"/>
        <w:rPr>
          <w:bCs/>
        </w:rPr>
      </w:pPr>
    </w:p>
    <w:p w14:paraId="4483432F" w14:textId="05181854" w:rsidR="00C52406" w:rsidRPr="005954E9" w:rsidRDefault="00C52406" w:rsidP="00A073B6">
      <w:pPr>
        <w:pStyle w:val="NoSpacing"/>
      </w:pPr>
      <w:r w:rsidRPr="005954E9">
        <w:t xml:space="preserve">The closing date for applications is midday on </w:t>
      </w:r>
      <w:r w:rsidR="003D018E" w:rsidRPr="005954E9">
        <w:t xml:space="preserve">Wednesday </w:t>
      </w:r>
      <w:r w:rsidR="00C310F5" w:rsidRPr="005954E9">
        <w:t xml:space="preserve">21 August. </w:t>
      </w:r>
      <w:r w:rsidRPr="005954E9">
        <w:t xml:space="preserve"> </w:t>
      </w:r>
    </w:p>
    <w:p w14:paraId="77C1539C" w14:textId="77777777" w:rsidR="004A646E" w:rsidRPr="005954E9" w:rsidRDefault="004A646E" w:rsidP="00A073B6">
      <w:pPr>
        <w:pStyle w:val="NoSpacing"/>
      </w:pPr>
    </w:p>
    <w:p w14:paraId="71E93A8A" w14:textId="57F44AC6" w:rsidR="00C52406" w:rsidRPr="005954E9" w:rsidRDefault="00C52406" w:rsidP="00A073B6">
      <w:pPr>
        <w:pStyle w:val="NoSpacing"/>
      </w:pPr>
      <w:r w:rsidRPr="005954E9">
        <w:t xml:space="preserve">To apply, you should email </w:t>
      </w:r>
      <w:r w:rsidR="004A646E" w:rsidRPr="005954E9">
        <w:t>an application form an</w:t>
      </w:r>
      <w:r w:rsidR="00E12CB7" w:rsidRPr="005954E9">
        <w:t>d</w:t>
      </w:r>
      <w:r w:rsidR="004A646E" w:rsidRPr="005954E9">
        <w:t xml:space="preserve"> equal opportunities monitoring form </w:t>
      </w:r>
      <w:r w:rsidR="00E12CB7" w:rsidRPr="005954E9">
        <w:t xml:space="preserve">(available on our website) </w:t>
      </w:r>
      <w:r w:rsidRPr="005954E9">
        <w:t xml:space="preserve">to </w:t>
      </w:r>
      <w:r w:rsidR="002A1DDF" w:rsidRPr="005954E9">
        <w:t xml:space="preserve">Gabrielle Court on </w:t>
      </w:r>
      <w:hyperlink r:id="rId9" w:history="1">
        <w:r w:rsidR="00F35B75" w:rsidRPr="005954E9">
          <w:rPr>
            <w:rStyle w:val="Hyperlink"/>
          </w:rPr>
          <w:t>gabrielle@sinfoniasmithsquare.org.uk</w:t>
        </w:r>
      </w:hyperlink>
      <w:r w:rsidR="002A1DDF" w:rsidRPr="005954E9">
        <w:t xml:space="preserve"> by the closing date.  </w:t>
      </w:r>
      <w:r w:rsidRPr="005954E9">
        <w:t xml:space="preserve">Please note that late or incomplete applications cannot be accepted. </w:t>
      </w:r>
    </w:p>
    <w:p w14:paraId="60A3A29F" w14:textId="77777777" w:rsidR="00A073B6" w:rsidRPr="005954E9" w:rsidRDefault="00A073B6" w:rsidP="00A073B6">
      <w:pPr>
        <w:pStyle w:val="NoSpacing"/>
      </w:pPr>
    </w:p>
    <w:p w14:paraId="1B77BA91" w14:textId="14E75EA1" w:rsidR="00C52406" w:rsidRPr="005954E9" w:rsidRDefault="00C52406" w:rsidP="00A073B6">
      <w:pPr>
        <w:pStyle w:val="NoSpacing"/>
      </w:pPr>
      <w:r w:rsidRPr="005954E9">
        <w:t xml:space="preserve">Interviews for shortlisted candidates will take place </w:t>
      </w:r>
      <w:r w:rsidR="003762ED" w:rsidRPr="005954E9">
        <w:t xml:space="preserve">the w/c 26 August.  </w:t>
      </w:r>
      <w:r w:rsidR="00CC2C7C" w:rsidRPr="005954E9">
        <w:t xml:space="preserve">Please indicate in your application if you have any availability issues that </w:t>
      </w:r>
      <w:r w:rsidR="003762ED" w:rsidRPr="005954E9">
        <w:t>week.</w:t>
      </w:r>
    </w:p>
    <w:p w14:paraId="4E576358" w14:textId="77777777" w:rsidR="003762ED" w:rsidRPr="005954E9" w:rsidRDefault="003762ED" w:rsidP="00A073B6">
      <w:pPr>
        <w:pStyle w:val="NoSpacing"/>
      </w:pPr>
    </w:p>
    <w:p w14:paraId="37CFB2A9" w14:textId="77777777" w:rsidR="003762ED" w:rsidRPr="005954E9" w:rsidRDefault="003762ED" w:rsidP="00A073B6">
      <w:pPr>
        <w:pStyle w:val="NoSpacing"/>
      </w:pPr>
    </w:p>
    <w:p w14:paraId="189AB06C" w14:textId="77777777" w:rsidR="003762ED" w:rsidRPr="005954E9" w:rsidRDefault="003762ED" w:rsidP="00A073B6">
      <w:pPr>
        <w:pStyle w:val="NoSpacing"/>
      </w:pPr>
    </w:p>
    <w:p w14:paraId="132EE673" w14:textId="77777777" w:rsidR="003762ED" w:rsidRPr="005954E9" w:rsidRDefault="003762ED" w:rsidP="00A073B6">
      <w:pPr>
        <w:pStyle w:val="NoSpacing"/>
      </w:pPr>
    </w:p>
    <w:p w14:paraId="7EA3C3D5" w14:textId="77777777" w:rsidR="00A073B6" w:rsidRPr="005954E9" w:rsidRDefault="00A073B6" w:rsidP="00A073B6">
      <w:pPr>
        <w:pStyle w:val="NoSpacing"/>
      </w:pPr>
    </w:p>
    <w:p w14:paraId="5B3D1F05" w14:textId="41852F3A" w:rsidR="00C52406" w:rsidRPr="005954E9" w:rsidRDefault="00C52406" w:rsidP="00A073B6">
      <w:pPr>
        <w:pStyle w:val="NoSpacing"/>
        <w:rPr>
          <w:rFonts w:eastAsiaTheme="minorEastAsia" w:cs="Roboto"/>
          <w:color w:val="000000"/>
          <w:lang w:eastAsia="en-GB"/>
        </w:rPr>
      </w:pPr>
      <w:r w:rsidRPr="005954E9">
        <w:t xml:space="preserve">If you would like to find out more about the role or would value an informal conversation about how it may suit you at this stage in your career, we would be very happy to hear from you. Please contact </w:t>
      </w:r>
      <w:r w:rsidR="003762ED" w:rsidRPr="005954E9">
        <w:t>Alison Brand</w:t>
      </w:r>
      <w:r w:rsidRPr="005954E9">
        <w:t xml:space="preserve">, </w:t>
      </w:r>
      <w:r w:rsidR="003762ED" w:rsidRPr="005954E9">
        <w:t>Programme</w:t>
      </w:r>
      <w:r w:rsidR="001A6286" w:rsidRPr="005954E9">
        <w:t xml:space="preserve"> Director</w:t>
      </w:r>
      <w:r w:rsidR="00AD0455" w:rsidRPr="005954E9">
        <w:t xml:space="preserve">, </w:t>
      </w:r>
      <w:r w:rsidRPr="005954E9">
        <w:t xml:space="preserve">on </w:t>
      </w:r>
      <w:r w:rsidR="00967C8F" w:rsidRPr="005954E9">
        <w:t>020 4553</w:t>
      </w:r>
      <w:r w:rsidR="00967C8F" w:rsidRPr="005954E9">
        <w:rPr>
          <w:rFonts w:eastAsiaTheme="minorEastAsia" w:cs="Roboto"/>
          <w:color w:val="000000"/>
          <w:lang w:eastAsia="en-GB"/>
        </w:rPr>
        <w:t xml:space="preserve"> 0768 </w:t>
      </w:r>
      <w:r w:rsidRPr="005954E9">
        <w:rPr>
          <w:rFonts w:eastAsiaTheme="minorEastAsia" w:cs="Roboto"/>
          <w:color w:val="000000"/>
          <w:lang w:eastAsia="en-GB"/>
        </w:rPr>
        <w:t xml:space="preserve">or </w:t>
      </w:r>
      <w:hyperlink r:id="rId10" w:history="1">
        <w:r w:rsidR="005954E9" w:rsidRPr="005954E9">
          <w:rPr>
            <w:rStyle w:val="Hyperlink"/>
          </w:rPr>
          <w:t>alison@sinfoniasmithsquare.org.uk</w:t>
        </w:r>
      </w:hyperlink>
      <w:r w:rsidR="005954E9" w:rsidRPr="005954E9">
        <w:t xml:space="preserve"> </w:t>
      </w:r>
    </w:p>
    <w:p w14:paraId="01166249" w14:textId="77777777" w:rsidR="001A6286" w:rsidRPr="005954E9" w:rsidRDefault="001A6286" w:rsidP="00A073B6">
      <w:pPr>
        <w:pStyle w:val="NoSpacing"/>
        <w:rPr>
          <w:rFonts w:eastAsiaTheme="minorEastAsia" w:cs="Roboto"/>
          <w:color w:val="000000"/>
          <w:lang w:eastAsia="en-GB"/>
        </w:rPr>
      </w:pPr>
    </w:p>
    <w:p w14:paraId="3C024D59" w14:textId="0708F42D" w:rsidR="004A646E" w:rsidRPr="005954E9" w:rsidRDefault="004A646E" w:rsidP="00A073B6">
      <w:pPr>
        <w:pStyle w:val="NoSpacing"/>
        <w:rPr>
          <w:rFonts w:cs="Arial"/>
          <w:b/>
        </w:rPr>
      </w:pPr>
      <w:r w:rsidRPr="005954E9">
        <w:t xml:space="preserve">If you do not live or work in Greater London, </w:t>
      </w:r>
      <w:r w:rsidR="005954E9" w:rsidRPr="005954E9">
        <w:t xml:space="preserve">Sinfonia </w:t>
      </w:r>
      <w:r w:rsidRPr="005954E9">
        <w:t xml:space="preserve">Smith Square will make a contribution towards travel expenses incurred in attending interviews if </w:t>
      </w:r>
      <w:r w:rsidR="00D9073B" w:rsidRPr="005954E9">
        <w:t xml:space="preserve">requested and </w:t>
      </w:r>
      <w:r w:rsidRPr="005954E9">
        <w:t>agreed in advance. In exceptional circumstances, initial interviews may be conducted by Microsoft Teams or Zoom. If you are invited for an interview and would like to claim travel expenses, please mention this when your interview is being arranged.</w:t>
      </w:r>
      <w:r w:rsidR="009D4E52" w:rsidRPr="005954E9">
        <w:t xml:space="preserve">  </w:t>
      </w:r>
      <w:r w:rsidRPr="005954E9">
        <w:t>Please note that a request to claim travel expenses will not affect decisions about whether or not to invite you to an interview.</w:t>
      </w:r>
    </w:p>
    <w:sectPr w:rsidR="004A646E" w:rsidRPr="005954E9" w:rsidSect="00761D7C">
      <w:headerReference w:type="default" r:id="rId11"/>
      <w:footerReference w:type="default" r:id="rId12"/>
      <w:pgSz w:w="11906" w:h="16838"/>
      <w:pgMar w:top="1843" w:right="851" w:bottom="709" w:left="851" w:header="624"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D812" w14:textId="77777777" w:rsidR="006F7791" w:rsidRDefault="006F7791" w:rsidP="00E708FD">
      <w:pPr>
        <w:spacing w:after="0" w:line="240" w:lineRule="auto"/>
      </w:pPr>
      <w:r>
        <w:separator/>
      </w:r>
    </w:p>
  </w:endnote>
  <w:endnote w:type="continuationSeparator" w:id="0">
    <w:p w14:paraId="00E8BD47" w14:textId="77777777" w:rsidR="006F7791" w:rsidRDefault="006F7791" w:rsidP="00E7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t">
    <w:altName w:val="Arial"/>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847BA" w14:textId="77777777" w:rsidR="00F740CA" w:rsidRPr="00A073B6" w:rsidRDefault="00F740CA" w:rsidP="00E708FD">
    <w:pPr>
      <w:spacing w:before="80" w:after="0" w:line="240" w:lineRule="auto"/>
      <w:rPr>
        <w:rFonts w:ascii="Roboto Lt" w:hAnsi="Roboto Lt" w:cs="Calibri"/>
        <w:color w:val="808080" w:themeColor="background1" w:themeShade="80"/>
        <w:sz w:val="14"/>
        <w:szCs w:val="14"/>
      </w:rPr>
    </w:pPr>
  </w:p>
  <w:p w14:paraId="7DD58080" w14:textId="30D6DE71" w:rsidR="00E708FD" w:rsidRPr="00563A6C" w:rsidRDefault="00F134DD" w:rsidP="00E708FD">
    <w:pPr>
      <w:spacing w:before="80" w:after="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Sinfonia Smith Square</w:t>
    </w:r>
    <w:r w:rsidR="00E708FD" w:rsidRPr="00563A6C">
      <w:rPr>
        <w:rFonts w:ascii="Roboto Lt" w:hAnsi="Roboto Lt" w:cs="Calibri"/>
        <w:color w:val="808080" w:themeColor="background1" w:themeShade="80"/>
        <w:sz w:val="18"/>
        <w:szCs w:val="18"/>
      </w:rPr>
      <w:t xml:space="preserve">, </w:t>
    </w:r>
    <w:r w:rsidR="00272301">
      <w:rPr>
        <w:rFonts w:ascii="Roboto Lt" w:hAnsi="Roboto Lt" w:cs="Calibri"/>
        <w:color w:val="808080" w:themeColor="background1" w:themeShade="80"/>
        <w:sz w:val="18"/>
        <w:szCs w:val="18"/>
      </w:rPr>
      <w:t>Smith Square</w:t>
    </w:r>
    <w:r>
      <w:rPr>
        <w:rFonts w:ascii="Roboto Lt" w:hAnsi="Roboto Lt" w:cs="Calibri"/>
        <w:color w:val="808080" w:themeColor="background1" w:themeShade="80"/>
        <w:sz w:val="18"/>
        <w:szCs w:val="18"/>
      </w:rPr>
      <w:t xml:space="preserve"> Hall</w:t>
    </w:r>
    <w:r w:rsidR="00E708FD" w:rsidRPr="00563A6C">
      <w:rPr>
        <w:rFonts w:ascii="Roboto Lt" w:hAnsi="Roboto Lt" w:cs="Calibri"/>
        <w:color w:val="808080" w:themeColor="background1" w:themeShade="80"/>
        <w:sz w:val="18"/>
        <w:szCs w:val="18"/>
      </w:rPr>
      <w:t xml:space="preserve">, London, </w:t>
    </w:r>
    <w:r w:rsidR="00272301">
      <w:rPr>
        <w:rFonts w:ascii="Roboto Lt" w:hAnsi="Roboto Lt" w:cs="Calibri"/>
        <w:color w:val="808080" w:themeColor="background1" w:themeShade="80"/>
        <w:sz w:val="18"/>
        <w:szCs w:val="18"/>
      </w:rPr>
      <w:t>SW1P 3HA</w:t>
    </w:r>
  </w:p>
  <w:p w14:paraId="02AFB992" w14:textId="11678310" w:rsidR="00E708FD" w:rsidRDefault="003E730C" w:rsidP="00E708FD">
    <w:pPr>
      <w:spacing w:before="80" w:after="0" w:line="240" w:lineRule="auto"/>
      <w:rPr>
        <w:rFonts w:ascii="Roboto Lt" w:hAnsi="Roboto Lt" w:cs="Calibri"/>
        <w:color w:val="808080" w:themeColor="background1" w:themeShade="80"/>
        <w:sz w:val="18"/>
        <w:szCs w:val="18"/>
      </w:rPr>
    </w:pPr>
    <w:r w:rsidRPr="003E730C">
      <w:rPr>
        <w:rFonts w:ascii="Roboto Lt" w:hAnsi="Roboto Lt" w:cs="Calibri"/>
        <w:color w:val="808080" w:themeColor="background1" w:themeShade="80"/>
        <w:sz w:val="18"/>
        <w:szCs w:val="18"/>
      </w:rPr>
      <w:t>020 4553 0760</w:t>
    </w:r>
    <w:r>
      <w:rPr>
        <w:rFonts w:ascii="Roboto Lt" w:hAnsi="Roboto Lt" w:cs="Calibri"/>
        <w:color w:val="808080" w:themeColor="background1" w:themeShade="80"/>
        <w:sz w:val="18"/>
        <w:szCs w:val="18"/>
      </w:rPr>
      <w:t xml:space="preserve"> </w:t>
    </w:r>
    <w:r w:rsidR="00E708FD" w:rsidRPr="00563A6C">
      <w:rPr>
        <w:rFonts w:ascii="Roboto Lt" w:hAnsi="Roboto Lt" w:cs="Calibri"/>
        <w:color w:val="808080" w:themeColor="background1" w:themeShade="80"/>
        <w:sz w:val="18"/>
        <w:szCs w:val="18"/>
      </w:rPr>
      <w:t>|</w:t>
    </w:r>
    <w:r w:rsidR="00563A6C" w:rsidRPr="00563A6C">
      <w:rPr>
        <w:rFonts w:ascii="Roboto Lt" w:hAnsi="Roboto Lt" w:cs="Calibri"/>
        <w:color w:val="808080" w:themeColor="background1" w:themeShade="80"/>
        <w:sz w:val="18"/>
        <w:szCs w:val="18"/>
      </w:rPr>
      <w:t xml:space="preserve"> </w:t>
    </w:r>
    <w:hyperlink r:id="rId1" w:history="1">
      <w:r w:rsidR="00F134DD" w:rsidRPr="00F134DD">
        <w:rPr>
          <w:rStyle w:val="Hyperlink"/>
          <w:sz w:val="18"/>
          <w:szCs w:val="18"/>
        </w:rPr>
        <w:t>www.sinfoniasmithsq.org.uk</w:t>
      </w:r>
    </w:hyperlink>
    <w:r w:rsidR="00F134DD">
      <w:t xml:space="preserve"> </w:t>
    </w:r>
    <w:r w:rsidR="00757CE4">
      <w:rPr>
        <w:rFonts w:ascii="Roboto Lt" w:hAnsi="Roboto Lt" w:cs="Calibri"/>
        <w:color w:val="808080" w:themeColor="background1" w:themeShade="80"/>
        <w:sz w:val="18"/>
        <w:szCs w:val="18"/>
      </w:rPr>
      <w:t xml:space="preserve"> </w:t>
    </w:r>
  </w:p>
  <w:p w14:paraId="2A6ECE50" w14:textId="1758F4EF" w:rsidR="00E708FD" w:rsidRDefault="00F134DD" w:rsidP="00E708FD">
    <w:pPr>
      <w:spacing w:before="80" w:after="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Sinfonia Smith Square</w:t>
    </w:r>
    <w:r w:rsidR="002D1202">
      <w:rPr>
        <w:rFonts w:ascii="Roboto Lt" w:hAnsi="Roboto Lt" w:cs="Calibri"/>
        <w:color w:val="808080" w:themeColor="background1" w:themeShade="80"/>
        <w:sz w:val="18"/>
        <w:szCs w:val="18"/>
      </w:rPr>
      <w:t xml:space="preserve">: </w:t>
    </w:r>
    <w:r w:rsidR="00E708FD" w:rsidRPr="00563A6C">
      <w:rPr>
        <w:rFonts w:ascii="Roboto Lt" w:hAnsi="Roboto Lt" w:cs="Calibri"/>
        <w:color w:val="808080" w:themeColor="background1" w:themeShade="80"/>
        <w:sz w:val="18"/>
        <w:szCs w:val="18"/>
      </w:rPr>
      <w:t>Registered Charity No 1092461    Registered in England    Company No 4335616</w:t>
    </w:r>
  </w:p>
  <w:p w14:paraId="4F25F6A7" w14:textId="13E9BB35" w:rsidR="002D1202" w:rsidRDefault="00F134DD" w:rsidP="002D1202">
    <w:pPr>
      <w:spacing w:before="80" w:after="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 xml:space="preserve">Sinfonia </w:t>
    </w:r>
    <w:r w:rsidR="002D1202">
      <w:rPr>
        <w:rFonts w:ascii="Roboto Lt" w:hAnsi="Roboto Lt" w:cs="Calibri"/>
        <w:color w:val="808080" w:themeColor="background1" w:themeShade="80"/>
        <w:sz w:val="18"/>
        <w:szCs w:val="18"/>
      </w:rPr>
      <w:t xml:space="preserve">Smith Square </w:t>
    </w:r>
    <w:r>
      <w:rPr>
        <w:rFonts w:ascii="Roboto Lt" w:hAnsi="Roboto Lt" w:cs="Calibri"/>
        <w:color w:val="808080" w:themeColor="background1" w:themeShade="80"/>
        <w:sz w:val="18"/>
        <w:szCs w:val="18"/>
      </w:rPr>
      <w:t>Hall</w:t>
    </w:r>
    <w:r w:rsidR="002D1202">
      <w:rPr>
        <w:rFonts w:ascii="Roboto Lt" w:hAnsi="Roboto Lt" w:cs="Calibri"/>
        <w:color w:val="808080" w:themeColor="background1" w:themeShade="80"/>
        <w:sz w:val="18"/>
        <w:szCs w:val="18"/>
      </w:rPr>
      <w:t xml:space="preserve">: </w:t>
    </w:r>
    <w:r w:rsidR="002D1202" w:rsidRPr="00563A6C">
      <w:rPr>
        <w:rFonts w:ascii="Roboto Lt" w:hAnsi="Roboto Lt" w:cs="Calibri"/>
        <w:color w:val="808080" w:themeColor="background1" w:themeShade="80"/>
        <w:sz w:val="18"/>
        <w:szCs w:val="18"/>
      </w:rPr>
      <w:t xml:space="preserve">Registered Charity No </w:t>
    </w:r>
    <w:r w:rsidR="002D1202">
      <w:rPr>
        <w:rFonts w:ascii="Roboto Lt" w:hAnsi="Roboto Lt" w:cs="Calibri"/>
        <w:color w:val="808080" w:themeColor="background1" w:themeShade="80"/>
        <w:sz w:val="18"/>
        <w:szCs w:val="18"/>
      </w:rPr>
      <w:t>104</w:t>
    </w:r>
    <w:r w:rsidR="003C6715">
      <w:rPr>
        <w:rFonts w:ascii="Roboto Lt" w:hAnsi="Roboto Lt" w:cs="Calibri"/>
        <w:color w:val="808080" w:themeColor="background1" w:themeShade="80"/>
        <w:sz w:val="18"/>
        <w:szCs w:val="18"/>
      </w:rPr>
      <w:t>5390</w:t>
    </w:r>
    <w:r w:rsidR="002D1202" w:rsidRPr="00563A6C">
      <w:rPr>
        <w:rFonts w:ascii="Roboto Lt" w:hAnsi="Roboto Lt" w:cs="Calibri"/>
        <w:color w:val="808080" w:themeColor="background1" w:themeShade="80"/>
        <w:sz w:val="18"/>
        <w:szCs w:val="18"/>
      </w:rPr>
      <w:t xml:space="preserve">    Registered in England    Company No </w:t>
    </w:r>
    <w:r w:rsidR="003C6715">
      <w:rPr>
        <w:rFonts w:ascii="Roboto Lt" w:hAnsi="Roboto Lt" w:cs="Calibri"/>
        <w:color w:val="808080" w:themeColor="background1" w:themeShade="80"/>
        <w:sz w:val="18"/>
        <w:szCs w:val="18"/>
      </w:rPr>
      <w:t>3028678</w:t>
    </w:r>
  </w:p>
  <w:p w14:paraId="58A88F2B" w14:textId="77777777" w:rsidR="002D1202" w:rsidRPr="00563A6C" w:rsidRDefault="002D1202" w:rsidP="00E708FD">
    <w:pPr>
      <w:spacing w:before="80" w:after="0" w:line="240" w:lineRule="auto"/>
      <w:rPr>
        <w:rFonts w:ascii="Roboto Lt" w:hAnsi="Roboto Lt" w:cs="Calibr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012A7" w14:textId="77777777" w:rsidR="006F7791" w:rsidRDefault="006F7791" w:rsidP="00E708FD">
      <w:pPr>
        <w:spacing w:after="0" w:line="240" w:lineRule="auto"/>
      </w:pPr>
      <w:r>
        <w:separator/>
      </w:r>
    </w:p>
  </w:footnote>
  <w:footnote w:type="continuationSeparator" w:id="0">
    <w:p w14:paraId="73B1A881" w14:textId="77777777" w:rsidR="006F7791" w:rsidRDefault="006F7791" w:rsidP="00E70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2CC8" w14:textId="0EE9CC27" w:rsidR="00E708FD" w:rsidRDefault="0085044A" w:rsidP="0085044A">
    <w:pPr>
      <w:pStyle w:val="Header"/>
      <w:tabs>
        <w:tab w:val="clear" w:pos="4513"/>
        <w:tab w:val="clear" w:pos="9026"/>
        <w:tab w:val="left" w:pos="8685"/>
      </w:tabs>
    </w:pPr>
    <w:r>
      <w:rPr>
        <w:noProof/>
      </w:rPr>
      <w:drawing>
        <wp:anchor distT="0" distB="0" distL="114300" distR="114300" simplePos="0" relativeHeight="251658752" behindDoc="1" locked="0" layoutInCell="1" allowOverlap="1" wp14:anchorId="5EBEBF5D" wp14:editId="115C52DC">
          <wp:simplePos x="0" y="0"/>
          <wp:positionH relativeFrom="margin">
            <wp:align>left</wp:align>
          </wp:positionH>
          <wp:positionV relativeFrom="paragraph">
            <wp:posOffset>13335</wp:posOffset>
          </wp:positionV>
          <wp:extent cx="800100" cy="1190625"/>
          <wp:effectExtent l="0" t="0" r="0" b="9525"/>
          <wp:wrapTight wrapText="bothSides">
            <wp:wrapPolygon edited="0">
              <wp:start x="0" y="0"/>
              <wp:lineTo x="0" y="21427"/>
              <wp:lineTo x="21086" y="21427"/>
              <wp:lineTo x="21086" y="0"/>
              <wp:lineTo x="0" y="0"/>
            </wp:wrapPolygon>
          </wp:wrapTight>
          <wp:docPr id="136616195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61953"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0100" cy="11906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A399B"/>
    <w:multiLevelType w:val="hybridMultilevel"/>
    <w:tmpl w:val="8126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B5F1D"/>
    <w:multiLevelType w:val="hybridMultilevel"/>
    <w:tmpl w:val="5C4EA5DA"/>
    <w:lvl w:ilvl="0" w:tplc="1ECCE322">
      <w:start w:val="1"/>
      <w:numFmt w:val="decimal"/>
      <w:lvlText w:val="%1."/>
      <w:lvlJc w:val="left"/>
      <w:pPr>
        <w:ind w:left="720" w:hanging="360"/>
      </w:pPr>
      <w:rPr>
        <w:b w:val="0"/>
        <w:color w:val="AC1D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4766993"/>
    <w:multiLevelType w:val="hybridMultilevel"/>
    <w:tmpl w:val="F19E0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B55629"/>
    <w:multiLevelType w:val="hybridMultilevel"/>
    <w:tmpl w:val="5E1C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67B9C"/>
    <w:multiLevelType w:val="hybridMultilevel"/>
    <w:tmpl w:val="5D96BCE2"/>
    <w:lvl w:ilvl="0" w:tplc="C3A06244">
      <w:numFmt w:val="bullet"/>
      <w:lvlText w:val="-"/>
      <w:lvlJc w:val="left"/>
      <w:pPr>
        <w:ind w:left="720" w:hanging="360"/>
      </w:pPr>
      <w:rPr>
        <w:rFonts w:ascii="Roboto" w:eastAsia="Times New Roman" w:hAnsi="Robo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2B78DF"/>
    <w:multiLevelType w:val="hybridMultilevel"/>
    <w:tmpl w:val="9612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047B5"/>
    <w:multiLevelType w:val="hybridMultilevel"/>
    <w:tmpl w:val="3934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A0EF4"/>
    <w:multiLevelType w:val="hybridMultilevel"/>
    <w:tmpl w:val="D598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C0CD8"/>
    <w:multiLevelType w:val="hybridMultilevel"/>
    <w:tmpl w:val="BD84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E01900"/>
    <w:multiLevelType w:val="hybridMultilevel"/>
    <w:tmpl w:val="D5523774"/>
    <w:lvl w:ilvl="0" w:tplc="08090001">
      <w:start w:val="1"/>
      <w:numFmt w:val="bullet"/>
      <w:lvlText w:val=""/>
      <w:lvlJc w:val="left"/>
      <w:pPr>
        <w:ind w:left="5406" w:hanging="360"/>
      </w:pPr>
      <w:rPr>
        <w:rFonts w:ascii="Symbol" w:hAnsi="Symbol" w:hint="default"/>
      </w:rPr>
    </w:lvl>
    <w:lvl w:ilvl="1" w:tplc="08090003">
      <w:start w:val="1"/>
      <w:numFmt w:val="bullet"/>
      <w:lvlText w:val="o"/>
      <w:lvlJc w:val="left"/>
      <w:pPr>
        <w:ind w:left="6126" w:hanging="360"/>
      </w:pPr>
      <w:rPr>
        <w:rFonts w:ascii="Courier New" w:hAnsi="Courier New" w:hint="default"/>
      </w:rPr>
    </w:lvl>
    <w:lvl w:ilvl="2" w:tplc="08090005" w:tentative="1">
      <w:start w:val="1"/>
      <w:numFmt w:val="bullet"/>
      <w:lvlText w:val=""/>
      <w:lvlJc w:val="left"/>
      <w:pPr>
        <w:ind w:left="6846" w:hanging="360"/>
      </w:pPr>
      <w:rPr>
        <w:rFonts w:ascii="Wingdings" w:hAnsi="Wingdings" w:hint="default"/>
      </w:rPr>
    </w:lvl>
    <w:lvl w:ilvl="3" w:tplc="08090001" w:tentative="1">
      <w:start w:val="1"/>
      <w:numFmt w:val="bullet"/>
      <w:lvlText w:val=""/>
      <w:lvlJc w:val="left"/>
      <w:pPr>
        <w:ind w:left="7566" w:hanging="360"/>
      </w:pPr>
      <w:rPr>
        <w:rFonts w:ascii="Symbol" w:hAnsi="Symbol" w:hint="default"/>
      </w:rPr>
    </w:lvl>
    <w:lvl w:ilvl="4" w:tplc="08090003" w:tentative="1">
      <w:start w:val="1"/>
      <w:numFmt w:val="bullet"/>
      <w:lvlText w:val="o"/>
      <w:lvlJc w:val="left"/>
      <w:pPr>
        <w:ind w:left="8286" w:hanging="360"/>
      </w:pPr>
      <w:rPr>
        <w:rFonts w:ascii="Courier New" w:hAnsi="Courier New" w:hint="default"/>
      </w:rPr>
    </w:lvl>
    <w:lvl w:ilvl="5" w:tplc="08090005" w:tentative="1">
      <w:start w:val="1"/>
      <w:numFmt w:val="bullet"/>
      <w:lvlText w:val=""/>
      <w:lvlJc w:val="left"/>
      <w:pPr>
        <w:ind w:left="9006" w:hanging="360"/>
      </w:pPr>
      <w:rPr>
        <w:rFonts w:ascii="Wingdings" w:hAnsi="Wingdings" w:hint="default"/>
      </w:rPr>
    </w:lvl>
    <w:lvl w:ilvl="6" w:tplc="08090001" w:tentative="1">
      <w:start w:val="1"/>
      <w:numFmt w:val="bullet"/>
      <w:lvlText w:val=""/>
      <w:lvlJc w:val="left"/>
      <w:pPr>
        <w:ind w:left="9726" w:hanging="360"/>
      </w:pPr>
      <w:rPr>
        <w:rFonts w:ascii="Symbol" w:hAnsi="Symbol" w:hint="default"/>
      </w:rPr>
    </w:lvl>
    <w:lvl w:ilvl="7" w:tplc="08090003" w:tentative="1">
      <w:start w:val="1"/>
      <w:numFmt w:val="bullet"/>
      <w:lvlText w:val="o"/>
      <w:lvlJc w:val="left"/>
      <w:pPr>
        <w:ind w:left="10446" w:hanging="360"/>
      </w:pPr>
      <w:rPr>
        <w:rFonts w:ascii="Courier New" w:hAnsi="Courier New" w:hint="default"/>
      </w:rPr>
    </w:lvl>
    <w:lvl w:ilvl="8" w:tplc="08090005" w:tentative="1">
      <w:start w:val="1"/>
      <w:numFmt w:val="bullet"/>
      <w:lvlText w:val=""/>
      <w:lvlJc w:val="left"/>
      <w:pPr>
        <w:ind w:left="11166" w:hanging="360"/>
      </w:pPr>
      <w:rPr>
        <w:rFonts w:ascii="Wingdings" w:hAnsi="Wingdings" w:hint="default"/>
      </w:rPr>
    </w:lvl>
  </w:abstractNum>
  <w:abstractNum w:abstractNumId="10" w15:restartNumberingAfterBreak="0">
    <w:nsid w:val="4DB7355E"/>
    <w:multiLevelType w:val="hybridMultilevel"/>
    <w:tmpl w:val="257C5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B10B50"/>
    <w:multiLevelType w:val="hybridMultilevel"/>
    <w:tmpl w:val="3BB0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17401"/>
    <w:multiLevelType w:val="hybridMultilevel"/>
    <w:tmpl w:val="4086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33A3E"/>
    <w:multiLevelType w:val="hybridMultilevel"/>
    <w:tmpl w:val="2514E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7E17B5"/>
    <w:multiLevelType w:val="hybridMultilevel"/>
    <w:tmpl w:val="78DE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41D17"/>
    <w:multiLevelType w:val="hybridMultilevel"/>
    <w:tmpl w:val="484A90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6F76FCC"/>
    <w:multiLevelType w:val="hybridMultilevel"/>
    <w:tmpl w:val="8960B1B4"/>
    <w:lvl w:ilvl="0" w:tplc="C302CDB8">
      <w:numFmt w:val="bullet"/>
      <w:lvlText w:val="-"/>
      <w:lvlJc w:val="left"/>
      <w:pPr>
        <w:ind w:left="1080" w:hanging="360"/>
      </w:pPr>
      <w:rPr>
        <w:rFonts w:ascii="Calibri" w:eastAsia="Times New Roman" w:hAnsi="Calibri" w:cs="Times New Roman" w:hint="default"/>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67672407"/>
    <w:multiLevelType w:val="hybridMultilevel"/>
    <w:tmpl w:val="2642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E7086"/>
    <w:multiLevelType w:val="hybridMultilevel"/>
    <w:tmpl w:val="200C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25B06"/>
    <w:multiLevelType w:val="hybridMultilevel"/>
    <w:tmpl w:val="5C10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850B80"/>
    <w:multiLevelType w:val="hybridMultilevel"/>
    <w:tmpl w:val="9CE2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727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8600054">
    <w:abstractNumId w:val="4"/>
  </w:num>
  <w:num w:numId="3" w16cid:durableId="572473039">
    <w:abstractNumId w:val="4"/>
  </w:num>
  <w:num w:numId="4" w16cid:durableId="683433576">
    <w:abstractNumId w:val="13"/>
  </w:num>
  <w:num w:numId="5" w16cid:durableId="774791365">
    <w:abstractNumId w:val="9"/>
  </w:num>
  <w:num w:numId="6" w16cid:durableId="319384449">
    <w:abstractNumId w:val="6"/>
  </w:num>
  <w:num w:numId="7" w16cid:durableId="1512062338">
    <w:abstractNumId w:val="1"/>
  </w:num>
  <w:num w:numId="8" w16cid:durableId="653338142">
    <w:abstractNumId w:val="7"/>
  </w:num>
  <w:num w:numId="9" w16cid:durableId="2131043455">
    <w:abstractNumId w:val="11"/>
  </w:num>
  <w:num w:numId="10" w16cid:durableId="1113358172">
    <w:abstractNumId w:val="3"/>
  </w:num>
  <w:num w:numId="11" w16cid:durableId="1005205325">
    <w:abstractNumId w:val="2"/>
  </w:num>
  <w:num w:numId="12" w16cid:durableId="1586265407">
    <w:abstractNumId w:val="8"/>
  </w:num>
  <w:num w:numId="13" w16cid:durableId="172764998">
    <w:abstractNumId w:val="20"/>
  </w:num>
  <w:num w:numId="14" w16cid:durableId="1220943854">
    <w:abstractNumId w:val="19"/>
  </w:num>
  <w:num w:numId="15" w16cid:durableId="1222402499">
    <w:abstractNumId w:val="16"/>
  </w:num>
  <w:num w:numId="16" w16cid:durableId="762722548">
    <w:abstractNumId w:val="10"/>
  </w:num>
  <w:num w:numId="17" w16cid:durableId="705181288">
    <w:abstractNumId w:val="15"/>
  </w:num>
  <w:num w:numId="18" w16cid:durableId="2114280996">
    <w:abstractNumId w:val="17"/>
  </w:num>
  <w:num w:numId="19" w16cid:durableId="815075587">
    <w:abstractNumId w:val="14"/>
  </w:num>
  <w:num w:numId="20" w16cid:durableId="1575773334">
    <w:abstractNumId w:val="0"/>
  </w:num>
  <w:num w:numId="21" w16cid:durableId="1072971124">
    <w:abstractNumId w:val="12"/>
  </w:num>
  <w:num w:numId="22" w16cid:durableId="557282607">
    <w:abstractNumId w:val="18"/>
  </w:num>
  <w:num w:numId="23" w16cid:durableId="499930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35D"/>
    <w:rsid w:val="000030DB"/>
    <w:rsid w:val="0001482B"/>
    <w:rsid w:val="000204C4"/>
    <w:rsid w:val="00021D0D"/>
    <w:rsid w:val="0002614D"/>
    <w:rsid w:val="0003084F"/>
    <w:rsid w:val="00031E46"/>
    <w:rsid w:val="000434AB"/>
    <w:rsid w:val="000526AD"/>
    <w:rsid w:val="00061512"/>
    <w:rsid w:val="00065DA5"/>
    <w:rsid w:val="00073C84"/>
    <w:rsid w:val="00074B0E"/>
    <w:rsid w:val="00084421"/>
    <w:rsid w:val="0009791B"/>
    <w:rsid w:val="000A2C32"/>
    <w:rsid w:val="000A43F9"/>
    <w:rsid w:val="000A4D8C"/>
    <w:rsid w:val="000B3516"/>
    <w:rsid w:val="000D7A0A"/>
    <w:rsid w:val="000D7FD2"/>
    <w:rsid w:val="000E3545"/>
    <w:rsid w:val="000F5935"/>
    <w:rsid w:val="000F5B0B"/>
    <w:rsid w:val="00104C34"/>
    <w:rsid w:val="00106992"/>
    <w:rsid w:val="00107D37"/>
    <w:rsid w:val="00114665"/>
    <w:rsid w:val="001204F4"/>
    <w:rsid w:val="00126144"/>
    <w:rsid w:val="00141964"/>
    <w:rsid w:val="00146A23"/>
    <w:rsid w:val="00152F16"/>
    <w:rsid w:val="00157627"/>
    <w:rsid w:val="001633F0"/>
    <w:rsid w:val="00171D49"/>
    <w:rsid w:val="00172DE1"/>
    <w:rsid w:val="00177950"/>
    <w:rsid w:val="00181F26"/>
    <w:rsid w:val="00181F2F"/>
    <w:rsid w:val="00183237"/>
    <w:rsid w:val="001874CF"/>
    <w:rsid w:val="00190760"/>
    <w:rsid w:val="00192059"/>
    <w:rsid w:val="00196196"/>
    <w:rsid w:val="0019668A"/>
    <w:rsid w:val="001A2E94"/>
    <w:rsid w:val="001A6286"/>
    <w:rsid w:val="001C1D2F"/>
    <w:rsid w:val="001C2118"/>
    <w:rsid w:val="001C759B"/>
    <w:rsid w:val="001D1B94"/>
    <w:rsid w:val="001D421D"/>
    <w:rsid w:val="001D5396"/>
    <w:rsid w:val="00202D4B"/>
    <w:rsid w:val="00204577"/>
    <w:rsid w:val="00213A7B"/>
    <w:rsid w:val="00220C19"/>
    <w:rsid w:val="00227FAE"/>
    <w:rsid w:val="002350FD"/>
    <w:rsid w:val="00241057"/>
    <w:rsid w:val="0025126B"/>
    <w:rsid w:val="00251F91"/>
    <w:rsid w:val="0025238D"/>
    <w:rsid w:val="00263669"/>
    <w:rsid w:val="00272301"/>
    <w:rsid w:val="0027237F"/>
    <w:rsid w:val="00292BAE"/>
    <w:rsid w:val="002A1DDF"/>
    <w:rsid w:val="002B2576"/>
    <w:rsid w:val="002B3943"/>
    <w:rsid w:val="002C0AD0"/>
    <w:rsid w:val="002C6172"/>
    <w:rsid w:val="002D0568"/>
    <w:rsid w:val="002D1202"/>
    <w:rsid w:val="002E58A7"/>
    <w:rsid w:val="00301164"/>
    <w:rsid w:val="00305C7A"/>
    <w:rsid w:val="00310AEC"/>
    <w:rsid w:val="003110A7"/>
    <w:rsid w:val="003151D2"/>
    <w:rsid w:val="00315C69"/>
    <w:rsid w:val="003243E5"/>
    <w:rsid w:val="00325355"/>
    <w:rsid w:val="003363CA"/>
    <w:rsid w:val="003377A8"/>
    <w:rsid w:val="0034335D"/>
    <w:rsid w:val="00344491"/>
    <w:rsid w:val="003444AC"/>
    <w:rsid w:val="00350F1B"/>
    <w:rsid w:val="00351723"/>
    <w:rsid w:val="00351C37"/>
    <w:rsid w:val="00361908"/>
    <w:rsid w:val="0036364A"/>
    <w:rsid w:val="00363A2B"/>
    <w:rsid w:val="0036700F"/>
    <w:rsid w:val="00372339"/>
    <w:rsid w:val="003762ED"/>
    <w:rsid w:val="00382439"/>
    <w:rsid w:val="003914CE"/>
    <w:rsid w:val="00392F2A"/>
    <w:rsid w:val="00393314"/>
    <w:rsid w:val="00393EC9"/>
    <w:rsid w:val="00396BD2"/>
    <w:rsid w:val="00397EED"/>
    <w:rsid w:val="003A1B9E"/>
    <w:rsid w:val="003A2D60"/>
    <w:rsid w:val="003A388E"/>
    <w:rsid w:val="003A6812"/>
    <w:rsid w:val="003B1CDB"/>
    <w:rsid w:val="003B41F5"/>
    <w:rsid w:val="003B667F"/>
    <w:rsid w:val="003B71BA"/>
    <w:rsid w:val="003C6582"/>
    <w:rsid w:val="003C6715"/>
    <w:rsid w:val="003D018E"/>
    <w:rsid w:val="003D12E5"/>
    <w:rsid w:val="003D323D"/>
    <w:rsid w:val="003E730C"/>
    <w:rsid w:val="003E7806"/>
    <w:rsid w:val="003F47C9"/>
    <w:rsid w:val="003F6EA8"/>
    <w:rsid w:val="00402415"/>
    <w:rsid w:val="004106FD"/>
    <w:rsid w:val="00413B4B"/>
    <w:rsid w:val="00421EEA"/>
    <w:rsid w:val="004228B9"/>
    <w:rsid w:val="00430350"/>
    <w:rsid w:val="00430FE7"/>
    <w:rsid w:val="00431485"/>
    <w:rsid w:val="004323C5"/>
    <w:rsid w:val="00446731"/>
    <w:rsid w:val="00447EE2"/>
    <w:rsid w:val="00457B1B"/>
    <w:rsid w:val="00484092"/>
    <w:rsid w:val="004A646E"/>
    <w:rsid w:val="004A65C2"/>
    <w:rsid w:val="004A71F0"/>
    <w:rsid w:val="004C176D"/>
    <w:rsid w:val="004C24B7"/>
    <w:rsid w:val="004C60FB"/>
    <w:rsid w:val="004C70BA"/>
    <w:rsid w:val="004C72EB"/>
    <w:rsid w:val="004E0792"/>
    <w:rsid w:val="004E12FD"/>
    <w:rsid w:val="004E17AB"/>
    <w:rsid w:val="004E416B"/>
    <w:rsid w:val="004E4FF5"/>
    <w:rsid w:val="00502A16"/>
    <w:rsid w:val="00503E3A"/>
    <w:rsid w:val="00515F5C"/>
    <w:rsid w:val="005201B3"/>
    <w:rsid w:val="00520C96"/>
    <w:rsid w:val="00531147"/>
    <w:rsid w:val="0053564C"/>
    <w:rsid w:val="00544438"/>
    <w:rsid w:val="00544F1B"/>
    <w:rsid w:val="00550FEC"/>
    <w:rsid w:val="005533EB"/>
    <w:rsid w:val="00556C74"/>
    <w:rsid w:val="00556C83"/>
    <w:rsid w:val="00563614"/>
    <w:rsid w:val="00563A6C"/>
    <w:rsid w:val="00566713"/>
    <w:rsid w:val="00580064"/>
    <w:rsid w:val="00582328"/>
    <w:rsid w:val="00582CB3"/>
    <w:rsid w:val="005954E9"/>
    <w:rsid w:val="005A33E6"/>
    <w:rsid w:val="005A3E1E"/>
    <w:rsid w:val="005B440B"/>
    <w:rsid w:val="005C2DFE"/>
    <w:rsid w:val="005C6871"/>
    <w:rsid w:val="005D0FAE"/>
    <w:rsid w:val="005D1ABF"/>
    <w:rsid w:val="005D29E1"/>
    <w:rsid w:val="005E2008"/>
    <w:rsid w:val="005E3A5F"/>
    <w:rsid w:val="005E4C79"/>
    <w:rsid w:val="005E6A1A"/>
    <w:rsid w:val="005E7355"/>
    <w:rsid w:val="005F3B49"/>
    <w:rsid w:val="00600A84"/>
    <w:rsid w:val="006013F7"/>
    <w:rsid w:val="006105C0"/>
    <w:rsid w:val="00610D83"/>
    <w:rsid w:val="00612C05"/>
    <w:rsid w:val="00614576"/>
    <w:rsid w:val="00616A02"/>
    <w:rsid w:val="00620E7B"/>
    <w:rsid w:val="00630136"/>
    <w:rsid w:val="00634E90"/>
    <w:rsid w:val="00647E60"/>
    <w:rsid w:val="00652193"/>
    <w:rsid w:val="0065572D"/>
    <w:rsid w:val="0066058D"/>
    <w:rsid w:val="00674567"/>
    <w:rsid w:val="00681DEC"/>
    <w:rsid w:val="006877DE"/>
    <w:rsid w:val="006B3458"/>
    <w:rsid w:val="006C58CE"/>
    <w:rsid w:val="006C593C"/>
    <w:rsid w:val="006D107E"/>
    <w:rsid w:val="006D1A52"/>
    <w:rsid w:val="006D4818"/>
    <w:rsid w:val="006D5C43"/>
    <w:rsid w:val="006E00E3"/>
    <w:rsid w:val="006F1137"/>
    <w:rsid w:val="006F1598"/>
    <w:rsid w:val="006F6193"/>
    <w:rsid w:val="006F7791"/>
    <w:rsid w:val="00702D3F"/>
    <w:rsid w:val="0071494E"/>
    <w:rsid w:val="007174E3"/>
    <w:rsid w:val="00717AB3"/>
    <w:rsid w:val="007221DD"/>
    <w:rsid w:val="00725153"/>
    <w:rsid w:val="00727BF5"/>
    <w:rsid w:val="007337D3"/>
    <w:rsid w:val="007409A7"/>
    <w:rsid w:val="00757CE4"/>
    <w:rsid w:val="007603D2"/>
    <w:rsid w:val="00761D7C"/>
    <w:rsid w:val="0076214A"/>
    <w:rsid w:val="0076736E"/>
    <w:rsid w:val="007729BB"/>
    <w:rsid w:val="007821A6"/>
    <w:rsid w:val="00786C3B"/>
    <w:rsid w:val="007D4561"/>
    <w:rsid w:val="007D4938"/>
    <w:rsid w:val="007D6F3E"/>
    <w:rsid w:val="007E479C"/>
    <w:rsid w:val="007E5179"/>
    <w:rsid w:val="007E7FA5"/>
    <w:rsid w:val="007F5B52"/>
    <w:rsid w:val="007F7DFA"/>
    <w:rsid w:val="0080035E"/>
    <w:rsid w:val="00811EF4"/>
    <w:rsid w:val="00816103"/>
    <w:rsid w:val="00822B54"/>
    <w:rsid w:val="00827404"/>
    <w:rsid w:val="00831C20"/>
    <w:rsid w:val="00831E0E"/>
    <w:rsid w:val="00836E2C"/>
    <w:rsid w:val="00843CCC"/>
    <w:rsid w:val="00843DDF"/>
    <w:rsid w:val="00845AE2"/>
    <w:rsid w:val="00847645"/>
    <w:rsid w:val="0085044A"/>
    <w:rsid w:val="008514D9"/>
    <w:rsid w:val="00855B7E"/>
    <w:rsid w:val="0086506D"/>
    <w:rsid w:val="00867BA0"/>
    <w:rsid w:val="00870F3B"/>
    <w:rsid w:val="00872E23"/>
    <w:rsid w:val="00880103"/>
    <w:rsid w:val="00881DC8"/>
    <w:rsid w:val="00885FE4"/>
    <w:rsid w:val="00897404"/>
    <w:rsid w:val="008B296F"/>
    <w:rsid w:val="008B5ABC"/>
    <w:rsid w:val="008C229F"/>
    <w:rsid w:val="008C278B"/>
    <w:rsid w:val="008C5EA9"/>
    <w:rsid w:val="008C5ED3"/>
    <w:rsid w:val="008E5670"/>
    <w:rsid w:val="008F3C84"/>
    <w:rsid w:val="008F6189"/>
    <w:rsid w:val="008F71AE"/>
    <w:rsid w:val="00900E87"/>
    <w:rsid w:val="00906E33"/>
    <w:rsid w:val="00911B34"/>
    <w:rsid w:val="009166C2"/>
    <w:rsid w:val="00920DBF"/>
    <w:rsid w:val="0092163A"/>
    <w:rsid w:val="00923E71"/>
    <w:rsid w:val="00924FC6"/>
    <w:rsid w:val="00926D0F"/>
    <w:rsid w:val="00932163"/>
    <w:rsid w:val="00934CE7"/>
    <w:rsid w:val="009406B0"/>
    <w:rsid w:val="00944DBF"/>
    <w:rsid w:val="00951470"/>
    <w:rsid w:val="00951835"/>
    <w:rsid w:val="00957CD4"/>
    <w:rsid w:val="009656BA"/>
    <w:rsid w:val="00967C8F"/>
    <w:rsid w:val="00970488"/>
    <w:rsid w:val="00980E51"/>
    <w:rsid w:val="00981626"/>
    <w:rsid w:val="009817A7"/>
    <w:rsid w:val="00985669"/>
    <w:rsid w:val="009946D9"/>
    <w:rsid w:val="009954C4"/>
    <w:rsid w:val="0099757F"/>
    <w:rsid w:val="0099775E"/>
    <w:rsid w:val="009A52B7"/>
    <w:rsid w:val="009A6C9F"/>
    <w:rsid w:val="009B17DA"/>
    <w:rsid w:val="009B4C9F"/>
    <w:rsid w:val="009D42BC"/>
    <w:rsid w:val="009D4A0F"/>
    <w:rsid w:val="009D4E52"/>
    <w:rsid w:val="009E3CE5"/>
    <w:rsid w:val="009E5F8C"/>
    <w:rsid w:val="009F5172"/>
    <w:rsid w:val="00A06842"/>
    <w:rsid w:val="00A073B6"/>
    <w:rsid w:val="00A11FCF"/>
    <w:rsid w:val="00A238F6"/>
    <w:rsid w:val="00A26FF5"/>
    <w:rsid w:val="00A276E5"/>
    <w:rsid w:val="00A31E54"/>
    <w:rsid w:val="00A33296"/>
    <w:rsid w:val="00A70606"/>
    <w:rsid w:val="00A83C1F"/>
    <w:rsid w:val="00A920D9"/>
    <w:rsid w:val="00AA04A8"/>
    <w:rsid w:val="00AB25AB"/>
    <w:rsid w:val="00AB451F"/>
    <w:rsid w:val="00AD0455"/>
    <w:rsid w:val="00AD65B5"/>
    <w:rsid w:val="00AE6922"/>
    <w:rsid w:val="00AE7953"/>
    <w:rsid w:val="00AF0012"/>
    <w:rsid w:val="00B048E5"/>
    <w:rsid w:val="00B06107"/>
    <w:rsid w:val="00B136C6"/>
    <w:rsid w:val="00B21496"/>
    <w:rsid w:val="00B246B1"/>
    <w:rsid w:val="00B33C62"/>
    <w:rsid w:val="00B50C9B"/>
    <w:rsid w:val="00B51DE7"/>
    <w:rsid w:val="00B55AB3"/>
    <w:rsid w:val="00B613CE"/>
    <w:rsid w:val="00B641C0"/>
    <w:rsid w:val="00B67930"/>
    <w:rsid w:val="00B801C9"/>
    <w:rsid w:val="00B90FB7"/>
    <w:rsid w:val="00B91F05"/>
    <w:rsid w:val="00B95C2D"/>
    <w:rsid w:val="00BA09AC"/>
    <w:rsid w:val="00BA1D97"/>
    <w:rsid w:val="00BA4555"/>
    <w:rsid w:val="00BA53E3"/>
    <w:rsid w:val="00BB0F64"/>
    <w:rsid w:val="00BB36FE"/>
    <w:rsid w:val="00BB6505"/>
    <w:rsid w:val="00BC50CF"/>
    <w:rsid w:val="00BC7CF8"/>
    <w:rsid w:val="00BD0B1F"/>
    <w:rsid w:val="00BD7FEE"/>
    <w:rsid w:val="00BE0C4D"/>
    <w:rsid w:val="00BF0BEB"/>
    <w:rsid w:val="00BF2379"/>
    <w:rsid w:val="00C00816"/>
    <w:rsid w:val="00C034D1"/>
    <w:rsid w:val="00C13FBD"/>
    <w:rsid w:val="00C15900"/>
    <w:rsid w:val="00C215D7"/>
    <w:rsid w:val="00C310F5"/>
    <w:rsid w:val="00C355C1"/>
    <w:rsid w:val="00C36846"/>
    <w:rsid w:val="00C37943"/>
    <w:rsid w:val="00C412BE"/>
    <w:rsid w:val="00C44422"/>
    <w:rsid w:val="00C47148"/>
    <w:rsid w:val="00C47D7E"/>
    <w:rsid w:val="00C52406"/>
    <w:rsid w:val="00C73F01"/>
    <w:rsid w:val="00C743BD"/>
    <w:rsid w:val="00C76A6E"/>
    <w:rsid w:val="00C87F8C"/>
    <w:rsid w:val="00C91A79"/>
    <w:rsid w:val="00C95009"/>
    <w:rsid w:val="00C962E3"/>
    <w:rsid w:val="00CA0518"/>
    <w:rsid w:val="00CC2C7C"/>
    <w:rsid w:val="00CC57CA"/>
    <w:rsid w:val="00CD5B01"/>
    <w:rsid w:val="00CE0245"/>
    <w:rsid w:val="00CE1823"/>
    <w:rsid w:val="00CF59B2"/>
    <w:rsid w:val="00CF73E4"/>
    <w:rsid w:val="00D015EE"/>
    <w:rsid w:val="00D01C90"/>
    <w:rsid w:val="00D02ED0"/>
    <w:rsid w:val="00D03BA1"/>
    <w:rsid w:val="00D20A85"/>
    <w:rsid w:val="00D22C5C"/>
    <w:rsid w:val="00D24E39"/>
    <w:rsid w:val="00D34F22"/>
    <w:rsid w:val="00D368E7"/>
    <w:rsid w:val="00D462AD"/>
    <w:rsid w:val="00D47A5D"/>
    <w:rsid w:val="00D522F5"/>
    <w:rsid w:val="00D9073B"/>
    <w:rsid w:val="00D94585"/>
    <w:rsid w:val="00DA43E5"/>
    <w:rsid w:val="00DA747A"/>
    <w:rsid w:val="00DA75FF"/>
    <w:rsid w:val="00DA7F99"/>
    <w:rsid w:val="00DB0E64"/>
    <w:rsid w:val="00DC0638"/>
    <w:rsid w:val="00DC7242"/>
    <w:rsid w:val="00DD20C3"/>
    <w:rsid w:val="00DE6CC3"/>
    <w:rsid w:val="00DF57F8"/>
    <w:rsid w:val="00E01E32"/>
    <w:rsid w:val="00E058B7"/>
    <w:rsid w:val="00E12CB7"/>
    <w:rsid w:val="00E34A54"/>
    <w:rsid w:val="00E43F7B"/>
    <w:rsid w:val="00E53405"/>
    <w:rsid w:val="00E553BD"/>
    <w:rsid w:val="00E6018D"/>
    <w:rsid w:val="00E65983"/>
    <w:rsid w:val="00E708FD"/>
    <w:rsid w:val="00E920CA"/>
    <w:rsid w:val="00EA453D"/>
    <w:rsid w:val="00EB205B"/>
    <w:rsid w:val="00EE7488"/>
    <w:rsid w:val="00EE794C"/>
    <w:rsid w:val="00EF28E3"/>
    <w:rsid w:val="00EF61BD"/>
    <w:rsid w:val="00EF789B"/>
    <w:rsid w:val="00F04A88"/>
    <w:rsid w:val="00F12E52"/>
    <w:rsid w:val="00F134DD"/>
    <w:rsid w:val="00F31B22"/>
    <w:rsid w:val="00F32224"/>
    <w:rsid w:val="00F35B75"/>
    <w:rsid w:val="00F544A4"/>
    <w:rsid w:val="00F55B8F"/>
    <w:rsid w:val="00F740CA"/>
    <w:rsid w:val="00F842D8"/>
    <w:rsid w:val="00F95874"/>
    <w:rsid w:val="00F962C4"/>
    <w:rsid w:val="00F97198"/>
    <w:rsid w:val="00F97548"/>
    <w:rsid w:val="00FA0A70"/>
    <w:rsid w:val="00FA5939"/>
    <w:rsid w:val="00FC2520"/>
    <w:rsid w:val="00FC25CE"/>
    <w:rsid w:val="00FC6983"/>
    <w:rsid w:val="00FC756F"/>
    <w:rsid w:val="00FD2C0B"/>
    <w:rsid w:val="00FD46A3"/>
    <w:rsid w:val="00FD4FE6"/>
    <w:rsid w:val="00FF1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ED275"/>
  <w15:docId w15:val="{DC28FB2F-523B-4E27-96DD-95BEDFC1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06"/>
    <w:rPr>
      <w:rFonts w:ascii="Roboto" w:eastAsiaTheme="minorHAnsi" w:hAnsi="Robo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8FD"/>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E708FD"/>
  </w:style>
  <w:style w:type="paragraph" w:styleId="Footer">
    <w:name w:val="footer"/>
    <w:basedOn w:val="Normal"/>
    <w:link w:val="FooterChar"/>
    <w:uiPriority w:val="99"/>
    <w:unhideWhenUsed/>
    <w:rsid w:val="00E708FD"/>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E708FD"/>
  </w:style>
  <w:style w:type="paragraph" w:styleId="BalloonText">
    <w:name w:val="Balloon Text"/>
    <w:basedOn w:val="Normal"/>
    <w:link w:val="BalloonTextChar"/>
    <w:uiPriority w:val="99"/>
    <w:semiHidden/>
    <w:unhideWhenUsed/>
    <w:rsid w:val="0019668A"/>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19668A"/>
    <w:rPr>
      <w:rFonts w:ascii="Tahoma" w:hAnsi="Tahoma" w:cs="Tahoma"/>
      <w:sz w:val="16"/>
      <w:szCs w:val="16"/>
    </w:rPr>
  </w:style>
  <w:style w:type="paragraph" w:styleId="NormalWeb">
    <w:name w:val="Normal (Web)"/>
    <w:basedOn w:val="Normal"/>
    <w:uiPriority w:val="99"/>
    <w:semiHidden/>
    <w:unhideWhenUsed/>
    <w:rsid w:val="000B35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3516"/>
    <w:rPr>
      <w:b/>
      <w:bCs/>
    </w:rPr>
  </w:style>
  <w:style w:type="character" w:styleId="Emphasis">
    <w:name w:val="Emphasis"/>
    <w:basedOn w:val="DefaultParagraphFont"/>
    <w:uiPriority w:val="20"/>
    <w:qFormat/>
    <w:rsid w:val="000B3516"/>
    <w:rPr>
      <w:i/>
      <w:iCs/>
    </w:rPr>
  </w:style>
  <w:style w:type="paragraph" w:styleId="NoSpacing">
    <w:name w:val="No Spacing"/>
    <w:uiPriority w:val="1"/>
    <w:qFormat/>
    <w:rsid w:val="00C52406"/>
    <w:pPr>
      <w:spacing w:after="0" w:line="240" w:lineRule="auto"/>
    </w:pPr>
    <w:rPr>
      <w:rFonts w:ascii="Roboto" w:eastAsiaTheme="minorHAnsi" w:hAnsi="Roboto"/>
      <w:lang w:eastAsia="en-US"/>
    </w:rPr>
  </w:style>
  <w:style w:type="paragraph" w:styleId="ListParagraph">
    <w:name w:val="List Paragraph"/>
    <w:basedOn w:val="Normal"/>
    <w:uiPriority w:val="34"/>
    <w:qFormat/>
    <w:rsid w:val="009F5172"/>
    <w:pPr>
      <w:spacing w:after="0" w:line="240" w:lineRule="auto"/>
      <w:ind w:left="720"/>
      <w:contextualSpacing/>
    </w:pPr>
    <w:rPr>
      <w:rFonts w:eastAsia="Times New Roman" w:cs="Times New Roman"/>
      <w:szCs w:val="24"/>
    </w:rPr>
  </w:style>
  <w:style w:type="paragraph" w:customStyle="1" w:styleId="Default">
    <w:name w:val="Default"/>
    <w:rsid w:val="00816103"/>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Hyperlink">
    <w:name w:val="Hyperlink"/>
    <w:unhideWhenUsed/>
    <w:rsid w:val="007D6F3E"/>
    <w:rPr>
      <w:color w:val="0000FF"/>
      <w:u w:val="single"/>
    </w:rPr>
  </w:style>
  <w:style w:type="paragraph" w:styleId="FootnoteText">
    <w:name w:val="footnote text"/>
    <w:basedOn w:val="Normal"/>
    <w:link w:val="FootnoteTextChar"/>
    <w:semiHidden/>
    <w:unhideWhenUsed/>
    <w:rsid w:val="007D6F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D6F3E"/>
    <w:rPr>
      <w:rFonts w:ascii="Times New Roman" w:eastAsia="Times New Roman" w:hAnsi="Times New Roman" w:cs="Times New Roman"/>
      <w:sz w:val="20"/>
      <w:szCs w:val="20"/>
      <w:lang w:eastAsia="en-US"/>
    </w:rPr>
  </w:style>
  <w:style w:type="paragraph" w:styleId="PlainText">
    <w:name w:val="Plain Text"/>
    <w:basedOn w:val="Normal"/>
    <w:link w:val="PlainTextChar"/>
    <w:uiPriority w:val="99"/>
    <w:semiHidden/>
    <w:unhideWhenUsed/>
    <w:rsid w:val="007D6F3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D6F3E"/>
    <w:rPr>
      <w:rFonts w:ascii="Calibri" w:eastAsiaTheme="minorHAnsi" w:hAnsi="Calibri"/>
      <w:szCs w:val="21"/>
      <w:lang w:eastAsia="en-US"/>
    </w:rPr>
  </w:style>
  <w:style w:type="character" w:styleId="FootnoteReference">
    <w:name w:val="footnote reference"/>
    <w:basedOn w:val="DefaultParagraphFont"/>
    <w:semiHidden/>
    <w:unhideWhenUsed/>
    <w:rsid w:val="007D6F3E"/>
    <w:rPr>
      <w:vertAlign w:val="superscript"/>
    </w:rPr>
  </w:style>
  <w:style w:type="character" w:customStyle="1" w:styleId="UnresolvedMention1">
    <w:name w:val="Unresolved Mention1"/>
    <w:basedOn w:val="DefaultParagraphFont"/>
    <w:uiPriority w:val="99"/>
    <w:semiHidden/>
    <w:unhideWhenUsed/>
    <w:rsid w:val="00757CE4"/>
    <w:rPr>
      <w:color w:val="605E5C"/>
      <w:shd w:val="clear" w:color="auto" w:fill="E1DFDD"/>
    </w:rPr>
  </w:style>
  <w:style w:type="table" w:styleId="TableGrid">
    <w:name w:val="Table Grid"/>
    <w:basedOn w:val="TableNormal"/>
    <w:uiPriority w:val="59"/>
    <w:rsid w:val="00865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226526">
      <w:bodyDiv w:val="1"/>
      <w:marLeft w:val="0"/>
      <w:marRight w:val="0"/>
      <w:marTop w:val="0"/>
      <w:marBottom w:val="0"/>
      <w:divBdr>
        <w:top w:val="none" w:sz="0" w:space="0" w:color="auto"/>
        <w:left w:val="none" w:sz="0" w:space="0" w:color="auto"/>
        <w:bottom w:val="none" w:sz="0" w:space="0" w:color="auto"/>
        <w:right w:val="none" w:sz="0" w:space="0" w:color="auto"/>
      </w:divBdr>
    </w:div>
    <w:div w:id="339355483">
      <w:bodyDiv w:val="1"/>
      <w:marLeft w:val="0"/>
      <w:marRight w:val="0"/>
      <w:marTop w:val="0"/>
      <w:marBottom w:val="0"/>
      <w:divBdr>
        <w:top w:val="none" w:sz="0" w:space="0" w:color="auto"/>
        <w:left w:val="none" w:sz="0" w:space="0" w:color="auto"/>
        <w:bottom w:val="none" w:sz="0" w:space="0" w:color="auto"/>
        <w:right w:val="none" w:sz="0" w:space="0" w:color="auto"/>
      </w:divBdr>
    </w:div>
    <w:div w:id="579288278">
      <w:bodyDiv w:val="1"/>
      <w:marLeft w:val="0"/>
      <w:marRight w:val="0"/>
      <w:marTop w:val="0"/>
      <w:marBottom w:val="0"/>
      <w:divBdr>
        <w:top w:val="none" w:sz="0" w:space="0" w:color="auto"/>
        <w:left w:val="none" w:sz="0" w:space="0" w:color="auto"/>
        <w:bottom w:val="none" w:sz="0" w:space="0" w:color="auto"/>
        <w:right w:val="none" w:sz="0" w:space="0" w:color="auto"/>
      </w:divBdr>
    </w:div>
    <w:div w:id="742147898">
      <w:bodyDiv w:val="1"/>
      <w:marLeft w:val="0"/>
      <w:marRight w:val="0"/>
      <w:marTop w:val="0"/>
      <w:marBottom w:val="0"/>
      <w:divBdr>
        <w:top w:val="none" w:sz="0" w:space="0" w:color="auto"/>
        <w:left w:val="none" w:sz="0" w:space="0" w:color="auto"/>
        <w:bottom w:val="none" w:sz="0" w:space="0" w:color="auto"/>
        <w:right w:val="none" w:sz="0" w:space="0" w:color="auto"/>
      </w:divBdr>
    </w:div>
    <w:div w:id="986327243">
      <w:bodyDiv w:val="1"/>
      <w:marLeft w:val="0"/>
      <w:marRight w:val="0"/>
      <w:marTop w:val="0"/>
      <w:marBottom w:val="0"/>
      <w:divBdr>
        <w:top w:val="none" w:sz="0" w:space="0" w:color="auto"/>
        <w:left w:val="none" w:sz="0" w:space="0" w:color="auto"/>
        <w:bottom w:val="none" w:sz="0" w:space="0" w:color="auto"/>
        <w:right w:val="none" w:sz="0" w:space="0" w:color="auto"/>
      </w:divBdr>
    </w:div>
    <w:div w:id="1117258338">
      <w:bodyDiv w:val="1"/>
      <w:marLeft w:val="0"/>
      <w:marRight w:val="0"/>
      <w:marTop w:val="0"/>
      <w:marBottom w:val="0"/>
      <w:divBdr>
        <w:top w:val="none" w:sz="0" w:space="0" w:color="auto"/>
        <w:left w:val="none" w:sz="0" w:space="0" w:color="auto"/>
        <w:bottom w:val="none" w:sz="0" w:space="0" w:color="auto"/>
        <w:right w:val="none" w:sz="0" w:space="0" w:color="auto"/>
      </w:divBdr>
    </w:div>
    <w:div w:id="1481342232">
      <w:bodyDiv w:val="1"/>
      <w:marLeft w:val="0"/>
      <w:marRight w:val="0"/>
      <w:marTop w:val="0"/>
      <w:marBottom w:val="0"/>
      <w:divBdr>
        <w:top w:val="none" w:sz="0" w:space="0" w:color="auto"/>
        <w:left w:val="none" w:sz="0" w:space="0" w:color="auto"/>
        <w:bottom w:val="none" w:sz="0" w:space="0" w:color="auto"/>
        <w:right w:val="none" w:sz="0" w:space="0" w:color="auto"/>
      </w:divBdr>
    </w:div>
    <w:div w:id="1552187125">
      <w:bodyDiv w:val="1"/>
      <w:marLeft w:val="0"/>
      <w:marRight w:val="0"/>
      <w:marTop w:val="0"/>
      <w:marBottom w:val="0"/>
      <w:divBdr>
        <w:top w:val="none" w:sz="0" w:space="0" w:color="auto"/>
        <w:left w:val="none" w:sz="0" w:space="0" w:color="auto"/>
        <w:bottom w:val="none" w:sz="0" w:space="0" w:color="auto"/>
        <w:right w:val="none" w:sz="0" w:space="0" w:color="auto"/>
      </w:divBdr>
    </w:div>
    <w:div w:id="1732733750">
      <w:bodyDiv w:val="1"/>
      <w:marLeft w:val="0"/>
      <w:marRight w:val="0"/>
      <w:marTop w:val="0"/>
      <w:marBottom w:val="0"/>
      <w:divBdr>
        <w:top w:val="none" w:sz="0" w:space="0" w:color="auto"/>
        <w:left w:val="none" w:sz="0" w:space="0" w:color="auto"/>
        <w:bottom w:val="none" w:sz="0" w:space="0" w:color="auto"/>
        <w:right w:val="none" w:sz="0" w:space="0" w:color="auto"/>
      </w:divBdr>
    </w:div>
    <w:div w:id="20660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foniasmithsq.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lison@sinfoniasmithsquare.org.uk" TargetMode="External"/><Relationship Id="rId4" Type="http://schemas.openxmlformats.org/officeDocument/2006/relationships/settings" Target="settings.xml"/><Relationship Id="rId9" Type="http://schemas.openxmlformats.org/officeDocument/2006/relationships/hyperlink" Target="mailto:gabrielle@sinfoniasmithsquar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infoniasmithsq.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ocuments\SM%20Letterhead%20Template%20-%20colour%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485E1D1CEA1849ACF33071CE66EEF2" ma:contentTypeVersion="16" ma:contentTypeDescription="Create a new document." ma:contentTypeScope="" ma:versionID="6190e5595f1adbc06532633e82fadc56">
  <xsd:schema xmlns:xsd="http://www.w3.org/2001/XMLSchema" xmlns:xs="http://www.w3.org/2001/XMLSchema" xmlns:p="http://schemas.microsoft.com/office/2006/metadata/properties" xmlns:ns2="c2270263-c5bd-4963-a8d6-2e05f9e03d2a" xmlns:ns3="c3c90258-a85d-45f5-8a98-1a3ad3d90ddc" targetNamespace="http://schemas.microsoft.com/office/2006/metadata/properties" ma:root="true" ma:fieldsID="922b76907ef9bd2132e2dd0b62413429" ns2:_="" ns3:_="">
    <xsd:import namespace="c2270263-c5bd-4963-a8d6-2e05f9e03d2a"/>
    <xsd:import namespace="c3c90258-a85d-45f5-8a98-1a3ad3d90d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70263-c5bd-4963-a8d6-2e05f9e03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d51a16-590e-416d-b7e9-daaa4ee249e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90258-a85d-45f5-8a98-1a3ad3d90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b62852-5949-4e59-838c-745c1c54aa62}" ma:internalName="TaxCatchAll" ma:showField="CatchAllData" ma:web="c3c90258-a85d-45f5-8a98-1a3ad3d90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270263-c5bd-4963-a8d6-2e05f9e03d2a">
      <Terms xmlns="http://schemas.microsoft.com/office/infopath/2007/PartnerControls"/>
    </lcf76f155ced4ddcb4097134ff3c332f>
    <TaxCatchAll xmlns="c3c90258-a85d-45f5-8a98-1a3ad3d90ddc" xsi:nil="true"/>
  </documentManagement>
</p:properties>
</file>

<file path=customXml/itemProps1.xml><?xml version="1.0" encoding="utf-8"?>
<ds:datastoreItem xmlns:ds="http://schemas.openxmlformats.org/officeDocument/2006/customXml" ds:itemID="{6B9A19F6-D499-4D73-8498-8429D51D5E48}">
  <ds:schemaRefs>
    <ds:schemaRef ds:uri="http://schemas.openxmlformats.org/officeDocument/2006/bibliography"/>
  </ds:schemaRefs>
</ds:datastoreItem>
</file>

<file path=customXml/itemProps2.xml><?xml version="1.0" encoding="utf-8"?>
<ds:datastoreItem xmlns:ds="http://schemas.openxmlformats.org/officeDocument/2006/customXml" ds:itemID="{4DF91C1E-4D1B-4EF3-93AC-9C147D6E8082}"/>
</file>

<file path=customXml/itemProps3.xml><?xml version="1.0" encoding="utf-8"?>
<ds:datastoreItem xmlns:ds="http://schemas.openxmlformats.org/officeDocument/2006/customXml" ds:itemID="{34194EB2-F0B0-4864-92B7-9B70CB2385E9}"/>
</file>

<file path=customXml/itemProps4.xml><?xml version="1.0" encoding="utf-8"?>
<ds:datastoreItem xmlns:ds="http://schemas.openxmlformats.org/officeDocument/2006/customXml" ds:itemID="{5D9BE773-F27C-4419-BA83-F55D42404E86}"/>
</file>

<file path=docProps/app.xml><?xml version="1.0" encoding="utf-8"?>
<Properties xmlns="http://schemas.openxmlformats.org/officeDocument/2006/extended-properties" xmlns:vt="http://schemas.openxmlformats.org/officeDocument/2006/docPropsVTypes">
  <Template>SM Letterhead Template - colour (3)</Template>
  <TotalTime>23</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Ainger</dc:creator>
  <cp:lastModifiedBy>Rosie Fraser</cp:lastModifiedBy>
  <cp:revision>35</cp:revision>
  <cp:lastPrinted>2022-02-11T14:54:00Z</cp:lastPrinted>
  <dcterms:created xsi:type="dcterms:W3CDTF">2024-07-16T12:09:00Z</dcterms:created>
  <dcterms:modified xsi:type="dcterms:W3CDTF">2024-07-16T12:33:00Z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0x010100C2485E1D1CEA1849ACF33071CE66EEF2</vt:lpwstr>
  </property>
</Properties>
</file>